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1. Çalışanların iş kazalarına uğramalarını ve meslek hastalıklarına tutulmalarını önlemek, sağlıklı ve güvenli çalışma ortamını oluşturmak için alınması gereken önlemler dizisine ne ad verilir?</w:t>
      </w:r>
    </w:p>
    <w:p w:rsidR="002873E8" w:rsidRPr="002873E8" w:rsidRDefault="002873E8" w:rsidP="005F1323">
      <w:pPr>
        <w:spacing w:after="0" w:line="240" w:lineRule="auto"/>
        <w:rPr>
          <w:rFonts w:ascii="Times New Roman" w:eastAsia="Times New Roman" w:hAnsi="Times New Roman" w:cs="Times New Roman"/>
          <w:noProof w:val="0"/>
          <w:color w:val="000000"/>
          <w:szCs w:val="24"/>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A) iş sağlığı ve güvenliği</w:t>
      </w:r>
      <w:r w:rsidR="003B6E4A">
        <w:rPr>
          <w:rFonts w:ascii="Times New Roman" w:eastAsia="Times New Roman" w:hAnsi="Times New Roman" w:cs="Times New Roman"/>
          <w:noProof w:val="0"/>
          <w:color w:val="000000"/>
          <w:szCs w:val="24"/>
          <w:lang w:eastAsia="tr-TR"/>
        </w:rPr>
        <w:tab/>
      </w:r>
      <w:r w:rsidRPr="002873E8">
        <w:rPr>
          <w:rFonts w:ascii="Times New Roman" w:eastAsia="Times New Roman" w:hAnsi="Times New Roman" w:cs="Times New Roman"/>
          <w:noProof w:val="0"/>
          <w:color w:val="000000"/>
          <w:szCs w:val="24"/>
          <w:lang w:eastAsia="tr-TR"/>
        </w:rPr>
        <w:t>C) işveren etiği</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B) işçi sig</w:t>
      </w:r>
      <w:r w:rsidR="003B6E4A">
        <w:rPr>
          <w:rFonts w:ascii="Times New Roman" w:eastAsia="Times New Roman" w:hAnsi="Times New Roman" w:cs="Times New Roman"/>
          <w:noProof w:val="0"/>
          <w:color w:val="000000"/>
          <w:szCs w:val="24"/>
          <w:lang w:eastAsia="tr-TR"/>
        </w:rPr>
        <w:t>ortası</w:t>
      </w:r>
      <w:r w:rsidR="003B6E4A">
        <w:rPr>
          <w:rFonts w:ascii="Times New Roman" w:eastAsia="Times New Roman" w:hAnsi="Times New Roman" w:cs="Times New Roman"/>
          <w:noProof w:val="0"/>
          <w:color w:val="000000"/>
          <w:szCs w:val="24"/>
          <w:lang w:eastAsia="tr-TR"/>
        </w:rPr>
        <w:tab/>
      </w:r>
      <w:r w:rsidR="003B6E4A">
        <w:rPr>
          <w:rFonts w:ascii="Times New Roman" w:eastAsia="Times New Roman" w:hAnsi="Times New Roman" w:cs="Times New Roman"/>
          <w:noProof w:val="0"/>
          <w:color w:val="000000"/>
          <w:szCs w:val="24"/>
          <w:lang w:eastAsia="tr-TR"/>
        </w:rPr>
        <w:tab/>
      </w:r>
      <w:r w:rsidR="003B6E4A">
        <w:rPr>
          <w:rFonts w:ascii="Times New Roman" w:eastAsia="Times New Roman" w:hAnsi="Times New Roman" w:cs="Times New Roman"/>
          <w:noProof w:val="0"/>
          <w:color w:val="000000"/>
          <w:szCs w:val="24"/>
          <w:lang w:eastAsia="tr-TR"/>
        </w:rPr>
        <w:tab/>
      </w:r>
      <w:r w:rsidRPr="002873E8">
        <w:rPr>
          <w:rFonts w:ascii="Times New Roman" w:eastAsia="Times New Roman" w:hAnsi="Times New Roman" w:cs="Times New Roman"/>
          <w:noProof w:val="0"/>
          <w:color w:val="000000"/>
          <w:szCs w:val="24"/>
          <w:lang w:eastAsia="tr-TR"/>
        </w:rPr>
        <w:t>D) çalışma koşulları</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 xml:space="preserve">2. </w:t>
      </w:r>
      <w:r w:rsidRPr="002873E8">
        <w:rPr>
          <w:rFonts w:ascii="Times New Roman" w:eastAsia="Times New Roman" w:hAnsi="Times New Roman" w:cs="Times New Roman"/>
          <w:noProof w:val="0"/>
          <w:color w:val="000000"/>
          <w:szCs w:val="24"/>
          <w:lang w:eastAsia="tr-TR"/>
        </w:rPr>
        <w:t>Çalışanları etkileyen fiziksel faktörler hangisidir?</w:t>
      </w:r>
    </w:p>
    <w:p w:rsidR="002873E8" w:rsidRPr="002873E8" w:rsidRDefault="002873E8" w:rsidP="005F1323">
      <w:pPr>
        <w:spacing w:after="0" w:line="240" w:lineRule="auto"/>
        <w:rPr>
          <w:rFonts w:ascii="Times New Roman" w:eastAsia="Times New Roman" w:hAnsi="Times New Roman" w:cs="Times New Roman"/>
          <w:noProof w:val="0"/>
          <w:color w:val="000000"/>
          <w:szCs w:val="24"/>
          <w:lang w:eastAsia="tr-TR"/>
        </w:rPr>
      </w:pPr>
    </w:p>
    <w:p w:rsidR="00DC6D4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 xml:space="preserve">A) Termal Konfor </w:t>
      </w:r>
      <w:r w:rsidR="00DC6D48">
        <w:rPr>
          <w:rFonts w:ascii="Times New Roman" w:eastAsia="Times New Roman" w:hAnsi="Times New Roman" w:cs="Times New Roman"/>
          <w:noProof w:val="0"/>
          <w:color w:val="000000"/>
          <w:szCs w:val="24"/>
          <w:lang w:eastAsia="tr-TR"/>
        </w:rPr>
        <w:tab/>
      </w:r>
      <w:r w:rsidRPr="002873E8">
        <w:rPr>
          <w:rFonts w:ascii="Times New Roman" w:eastAsia="Times New Roman" w:hAnsi="Times New Roman" w:cs="Times New Roman"/>
          <w:noProof w:val="0"/>
          <w:color w:val="000000"/>
          <w:szCs w:val="24"/>
          <w:lang w:eastAsia="tr-TR"/>
        </w:rPr>
        <w:t xml:space="preserve">B) Aydınlatma </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 xml:space="preserve">C) Basınç </w:t>
      </w:r>
      <w:r w:rsidR="00DC6D48">
        <w:rPr>
          <w:rFonts w:ascii="Times New Roman" w:eastAsia="Times New Roman" w:hAnsi="Times New Roman" w:cs="Times New Roman"/>
          <w:noProof w:val="0"/>
          <w:color w:val="000000"/>
          <w:szCs w:val="24"/>
          <w:lang w:eastAsia="tr-TR"/>
        </w:rPr>
        <w:tab/>
      </w:r>
      <w:r w:rsidR="00DC6D48">
        <w:rPr>
          <w:rFonts w:ascii="Times New Roman" w:eastAsia="Times New Roman" w:hAnsi="Times New Roman" w:cs="Times New Roman"/>
          <w:noProof w:val="0"/>
          <w:color w:val="000000"/>
          <w:szCs w:val="24"/>
          <w:lang w:eastAsia="tr-TR"/>
        </w:rPr>
        <w:tab/>
      </w:r>
      <w:r w:rsidRPr="002873E8">
        <w:rPr>
          <w:rFonts w:ascii="Times New Roman" w:eastAsia="Times New Roman" w:hAnsi="Times New Roman" w:cs="Times New Roman"/>
          <w:noProof w:val="0"/>
          <w:color w:val="000000"/>
          <w:szCs w:val="24"/>
          <w:lang w:eastAsia="tr-TR"/>
        </w:rPr>
        <w:t>D) Hepsi</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 w:val="20"/>
          <w:lang w:eastAsia="tr-TR"/>
        </w:rPr>
        <w:t>3.</w:t>
      </w:r>
      <w:r w:rsidRPr="002873E8">
        <w:rPr>
          <w:rFonts w:ascii="Times New Roman" w:eastAsia="Times New Roman" w:hAnsi="Times New Roman" w:cs="Times New Roman"/>
          <w:noProof w:val="0"/>
          <w:color w:val="000000"/>
          <w:szCs w:val="24"/>
          <w:lang w:eastAsia="tr-TR"/>
        </w:rPr>
        <w:t xml:space="preserve">Tehlikeden kaynaklanacak kayıp, yaralanma ya da başka zararlı sonuç meydana gelme </w:t>
      </w:r>
      <w:r w:rsidR="00DC6D48" w:rsidRPr="002873E8">
        <w:rPr>
          <w:rFonts w:ascii="Times New Roman" w:eastAsia="Times New Roman" w:hAnsi="Times New Roman" w:cs="Times New Roman"/>
          <w:noProof w:val="0"/>
          <w:color w:val="000000"/>
          <w:szCs w:val="24"/>
          <w:lang w:eastAsia="tr-TR"/>
        </w:rPr>
        <w:t>ihtimaline…</w:t>
      </w:r>
      <w:r w:rsidR="00DC6D48">
        <w:rPr>
          <w:rFonts w:ascii="Times New Roman" w:eastAsia="Times New Roman" w:hAnsi="Times New Roman" w:cs="Times New Roman"/>
          <w:noProof w:val="0"/>
          <w:color w:val="000000"/>
          <w:szCs w:val="24"/>
          <w:lang w:eastAsia="tr-TR"/>
        </w:rPr>
        <w:t xml:space="preserve"> … </w:t>
      </w:r>
      <w:proofErr w:type="gramStart"/>
      <w:r w:rsidRPr="002873E8">
        <w:rPr>
          <w:rFonts w:ascii="Times New Roman" w:eastAsia="Times New Roman" w:hAnsi="Times New Roman" w:cs="Times New Roman"/>
          <w:noProof w:val="0"/>
          <w:color w:val="000000"/>
          <w:szCs w:val="24"/>
          <w:lang w:eastAsia="tr-TR"/>
        </w:rPr>
        <w:t>denir</w:t>
      </w:r>
      <w:proofErr w:type="gramEnd"/>
      <w:r w:rsidRPr="002873E8">
        <w:rPr>
          <w:rFonts w:ascii="Times New Roman" w:eastAsia="Times New Roman" w:hAnsi="Times New Roman" w:cs="Times New Roman"/>
          <w:noProof w:val="0"/>
          <w:color w:val="000000"/>
          <w:szCs w:val="24"/>
          <w:lang w:eastAsia="tr-TR"/>
        </w:rPr>
        <w:t>?</w:t>
      </w:r>
    </w:p>
    <w:p w:rsidR="002873E8" w:rsidRPr="002873E8" w:rsidRDefault="002873E8" w:rsidP="005F1323">
      <w:pPr>
        <w:spacing w:after="0" w:line="240" w:lineRule="auto"/>
        <w:rPr>
          <w:rFonts w:ascii="Times New Roman" w:eastAsia="Times New Roman" w:hAnsi="Times New Roman" w:cs="Times New Roman"/>
          <w:noProof w:val="0"/>
          <w:color w:val="000000"/>
          <w:szCs w:val="24"/>
          <w:lang w:eastAsia="tr-TR"/>
        </w:rPr>
      </w:pPr>
    </w:p>
    <w:p w:rsidR="00DC6D48" w:rsidRDefault="00DC6D48" w:rsidP="005F1323">
      <w:pPr>
        <w:spacing w:after="0" w:line="240" w:lineRule="auto"/>
        <w:rPr>
          <w:rFonts w:ascii="Times New Roman" w:eastAsia="Times New Roman" w:hAnsi="Times New Roman" w:cs="Times New Roman"/>
          <w:noProof w:val="0"/>
          <w:color w:val="000000"/>
          <w:szCs w:val="24"/>
          <w:lang w:eastAsia="tr-TR"/>
        </w:rPr>
      </w:pPr>
      <w:r>
        <w:rPr>
          <w:rFonts w:ascii="Times New Roman" w:eastAsia="Times New Roman" w:hAnsi="Times New Roman" w:cs="Times New Roman"/>
          <w:noProof w:val="0"/>
          <w:color w:val="000000"/>
          <w:szCs w:val="24"/>
          <w:lang w:eastAsia="tr-TR"/>
        </w:rPr>
        <w:t>A) Risk</w:t>
      </w:r>
      <w:r>
        <w:rPr>
          <w:rFonts w:ascii="Times New Roman" w:eastAsia="Times New Roman" w:hAnsi="Times New Roman" w:cs="Times New Roman"/>
          <w:noProof w:val="0"/>
          <w:color w:val="000000"/>
          <w:szCs w:val="24"/>
          <w:lang w:eastAsia="tr-TR"/>
        </w:rPr>
        <w:tab/>
      </w:r>
      <w:r>
        <w:rPr>
          <w:rFonts w:ascii="Times New Roman" w:eastAsia="Times New Roman" w:hAnsi="Times New Roman" w:cs="Times New Roman"/>
          <w:noProof w:val="0"/>
          <w:color w:val="000000"/>
          <w:szCs w:val="24"/>
          <w:lang w:eastAsia="tr-TR"/>
        </w:rPr>
        <w:tab/>
      </w:r>
      <w:r>
        <w:rPr>
          <w:rFonts w:ascii="Times New Roman" w:eastAsia="Times New Roman" w:hAnsi="Times New Roman" w:cs="Times New Roman"/>
          <w:noProof w:val="0"/>
          <w:color w:val="000000"/>
          <w:szCs w:val="24"/>
          <w:lang w:eastAsia="tr-TR"/>
        </w:rPr>
        <w:tab/>
      </w:r>
      <w:r w:rsidR="005F1323" w:rsidRPr="002873E8">
        <w:rPr>
          <w:rFonts w:ascii="Times New Roman" w:eastAsia="Times New Roman" w:hAnsi="Times New Roman" w:cs="Times New Roman"/>
          <w:noProof w:val="0"/>
          <w:color w:val="000000"/>
          <w:szCs w:val="24"/>
          <w:lang w:eastAsia="tr-TR"/>
        </w:rPr>
        <w:t xml:space="preserve">B) Olasılık          </w:t>
      </w:r>
    </w:p>
    <w:p w:rsidR="005F1323" w:rsidRPr="002873E8" w:rsidRDefault="00DC6D48" w:rsidP="005F1323">
      <w:pPr>
        <w:spacing w:after="0" w:line="240" w:lineRule="auto"/>
        <w:rPr>
          <w:rFonts w:ascii="Times New Roman" w:eastAsia="Times New Roman" w:hAnsi="Times New Roman" w:cs="Times New Roman"/>
          <w:noProof w:val="0"/>
          <w:color w:val="000000"/>
          <w:szCs w:val="24"/>
          <w:lang w:eastAsia="tr-TR"/>
        </w:rPr>
      </w:pPr>
      <w:r>
        <w:rPr>
          <w:rFonts w:ascii="Times New Roman" w:eastAsia="Times New Roman" w:hAnsi="Times New Roman" w:cs="Times New Roman"/>
          <w:noProof w:val="0"/>
          <w:color w:val="000000"/>
          <w:szCs w:val="24"/>
          <w:lang w:eastAsia="tr-TR"/>
        </w:rPr>
        <w:t>C) Sıklık</w:t>
      </w:r>
      <w:r>
        <w:rPr>
          <w:rFonts w:ascii="Times New Roman" w:eastAsia="Times New Roman" w:hAnsi="Times New Roman" w:cs="Times New Roman"/>
          <w:noProof w:val="0"/>
          <w:color w:val="000000"/>
          <w:szCs w:val="24"/>
          <w:lang w:eastAsia="tr-TR"/>
        </w:rPr>
        <w:tab/>
      </w:r>
      <w:r>
        <w:rPr>
          <w:rFonts w:ascii="Times New Roman" w:eastAsia="Times New Roman" w:hAnsi="Times New Roman" w:cs="Times New Roman"/>
          <w:noProof w:val="0"/>
          <w:color w:val="000000"/>
          <w:szCs w:val="24"/>
          <w:lang w:eastAsia="tr-TR"/>
        </w:rPr>
        <w:tab/>
      </w:r>
      <w:r w:rsidR="005F1323" w:rsidRPr="002873E8">
        <w:rPr>
          <w:rFonts w:ascii="Times New Roman" w:eastAsia="Times New Roman" w:hAnsi="Times New Roman" w:cs="Times New Roman"/>
          <w:noProof w:val="0"/>
          <w:color w:val="000000"/>
          <w:szCs w:val="24"/>
          <w:lang w:eastAsia="tr-TR"/>
        </w:rPr>
        <w:t>D) Zarar</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 w:val="20"/>
          <w:lang w:eastAsia="tr-TR"/>
        </w:rPr>
        <w:t>4.</w:t>
      </w:r>
      <w:r w:rsidRPr="002873E8">
        <w:rPr>
          <w:rFonts w:ascii="Times New Roman" w:eastAsia="Times New Roman" w:hAnsi="Times New Roman" w:cs="Times New Roman"/>
          <w:noProof w:val="0"/>
          <w:color w:val="000000"/>
          <w:szCs w:val="24"/>
          <w:lang w:eastAsia="tr-TR"/>
        </w:rPr>
        <w:t>Ekranlı araç operatörü oturma yeri için aşağıdakilerden hangisi yanlıştır?</w:t>
      </w:r>
    </w:p>
    <w:p w:rsidR="002873E8" w:rsidRPr="002873E8" w:rsidRDefault="002873E8" w:rsidP="005F1323">
      <w:pPr>
        <w:spacing w:after="0" w:line="240" w:lineRule="auto"/>
        <w:rPr>
          <w:rFonts w:ascii="Times New Roman" w:eastAsia="Times New Roman" w:hAnsi="Times New Roman" w:cs="Times New Roman"/>
          <w:noProof w:val="0"/>
          <w:color w:val="000000"/>
          <w:szCs w:val="24"/>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A) Sandalye dengeli ve operatörün rahat bir pozisyonda oturabileceği ve kolaylıkla hareket edebileceği şekilde olacaktır.</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B) Oturma yerinin yüksekliği ayarlanabilir olacaktır.</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C) Sırt dayama yeri öne-arkaya ve yukarı-aşağı ayarlanabilir, sırt desteği bele uygun ve esnek olacaktır. İstendiğinde operatöre uygun bir ayak dayanağı sağlanacaktır.</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D) Konforlu bir sandalye olmalıdır.</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2873E8" w:rsidRPr="002873E8" w:rsidRDefault="002873E8"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 w:val="20"/>
          <w:lang w:eastAsia="tr-TR"/>
        </w:rPr>
        <w:t>5.</w:t>
      </w:r>
      <w:r w:rsidRPr="002873E8">
        <w:rPr>
          <w:rFonts w:ascii="Times New Roman" w:eastAsia="Times New Roman" w:hAnsi="Times New Roman" w:cs="Times New Roman"/>
          <w:noProof w:val="0"/>
          <w:color w:val="000000"/>
          <w:szCs w:val="24"/>
          <w:lang w:eastAsia="tr-TR"/>
        </w:rPr>
        <w:t xml:space="preserve">İşyerinde iş sağlığı ve güvenliği açısından, </w:t>
      </w:r>
      <w:r w:rsidR="00DC6D48" w:rsidRPr="002873E8">
        <w:rPr>
          <w:rFonts w:ascii="Times New Roman" w:eastAsia="Times New Roman" w:hAnsi="Times New Roman" w:cs="Times New Roman"/>
          <w:noProof w:val="0"/>
          <w:color w:val="000000"/>
          <w:szCs w:val="24"/>
          <w:lang w:eastAsia="tr-TR"/>
        </w:rPr>
        <w:t>çalışanın sağlığını</w:t>
      </w:r>
      <w:r w:rsidRPr="002873E8">
        <w:rPr>
          <w:rFonts w:ascii="Times New Roman" w:eastAsia="Times New Roman" w:hAnsi="Times New Roman" w:cs="Times New Roman"/>
          <w:noProof w:val="0"/>
          <w:color w:val="000000"/>
          <w:szCs w:val="24"/>
          <w:lang w:eastAsia="tr-TR"/>
        </w:rPr>
        <w:t xml:space="preserve"> bozacak veya vücut bütünlüğünü tehlikeye sokacak yakın, acil ve hayati bir tehlike ile karşı karşıya kalan işçinin yasal hakları gereği aşağıdakilerden hangisini yapamaz?</w:t>
      </w:r>
    </w:p>
    <w:p w:rsidR="002873E8" w:rsidRPr="002873E8" w:rsidRDefault="002873E8" w:rsidP="005F1323">
      <w:pPr>
        <w:spacing w:after="0" w:line="240" w:lineRule="auto"/>
        <w:rPr>
          <w:rFonts w:ascii="Times New Roman" w:eastAsia="Times New Roman" w:hAnsi="Times New Roman" w:cs="Times New Roman"/>
          <w:noProof w:val="0"/>
          <w:color w:val="000000"/>
          <w:szCs w:val="24"/>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A) İş Sağlığı ve Güvenliği Kuruluna başvurmak</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B) İşveren veya işveren vekiline başvurmak</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C) İşi yapmaktan kaçınmak</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D) Sağlık ve Sosyal Yardım Bakanlığına başvurmak</w:t>
      </w:r>
    </w:p>
    <w:p w:rsidR="00DC6D48" w:rsidRDefault="00DC6D48"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 w:val="20"/>
          <w:lang w:eastAsia="tr-TR"/>
        </w:rPr>
        <w:t>6.</w:t>
      </w:r>
      <w:r w:rsidRPr="002873E8">
        <w:rPr>
          <w:rFonts w:ascii="Times New Roman" w:eastAsia="Times New Roman" w:hAnsi="Times New Roman" w:cs="Times New Roman"/>
          <w:noProof w:val="0"/>
          <w:color w:val="000000"/>
          <w:szCs w:val="24"/>
          <w:lang w:eastAsia="tr-TR"/>
        </w:rPr>
        <w:t xml:space="preserve"> Aşağıdaki durumlardan hangisi iş kazasına girmez?</w:t>
      </w:r>
    </w:p>
    <w:p w:rsidR="002873E8" w:rsidRPr="002873E8" w:rsidRDefault="002873E8" w:rsidP="005F1323">
      <w:pPr>
        <w:spacing w:after="0" w:line="240" w:lineRule="auto"/>
        <w:rPr>
          <w:rFonts w:ascii="Times New Roman" w:eastAsia="Times New Roman" w:hAnsi="Times New Roman" w:cs="Times New Roman"/>
          <w:noProof w:val="0"/>
          <w:color w:val="000000"/>
          <w:szCs w:val="24"/>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lastRenderedPageBreak/>
        <w:t>A) Sigortalının işveren tarafından görev ile başka bir yere gönderilmesi yüzünden, asıl işini yapmaksızın geçen zamanlarda</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B) Emzikli sigortalı kadının çocuğuna süt vermek için ayrılan zamanlarda</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C) Sigortalının, işverence sağlanan bir taşıtla işin yapıldığı yere toplu olarak götürülüp getirilmeleri sırasında</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 xml:space="preserve">D) Sigortalının şahsi aracı ile işyerine </w:t>
      </w:r>
      <w:r w:rsidR="003B6E4A" w:rsidRPr="002873E8">
        <w:rPr>
          <w:rFonts w:ascii="Times New Roman" w:eastAsia="Times New Roman" w:hAnsi="Times New Roman" w:cs="Times New Roman"/>
          <w:noProof w:val="0"/>
          <w:color w:val="000000"/>
          <w:szCs w:val="24"/>
          <w:lang w:eastAsia="tr-TR"/>
        </w:rPr>
        <w:t>geldiği zamanlarda</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7</w:t>
      </w:r>
      <w:r w:rsidRPr="002873E8">
        <w:rPr>
          <w:rFonts w:ascii="Times New Roman" w:eastAsia="Times New Roman" w:hAnsi="Times New Roman" w:cs="Times New Roman"/>
          <w:noProof w:val="0"/>
          <w:color w:val="000000"/>
          <w:szCs w:val="24"/>
          <w:lang w:eastAsia="tr-TR"/>
        </w:rPr>
        <w:t xml:space="preserve"> İşveren, İş kazası ve meslek hastalıklarını aşağıda belirtilen hangi sürelerde ve hangi kurumlara bildirmekle yükümlüdür?</w:t>
      </w:r>
    </w:p>
    <w:p w:rsidR="002873E8" w:rsidRPr="002873E8" w:rsidRDefault="002873E8" w:rsidP="005F1323">
      <w:pPr>
        <w:spacing w:after="0" w:line="240" w:lineRule="auto"/>
        <w:rPr>
          <w:rFonts w:ascii="Times New Roman" w:eastAsia="Times New Roman" w:hAnsi="Times New Roman" w:cs="Times New Roman"/>
          <w:noProof w:val="0"/>
          <w:color w:val="000000"/>
          <w:szCs w:val="24"/>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A) 3 iş günü içerisinde Çalışma Bölge Müdürlüğüne</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B) 3 iş günü içerisinde Sosyal Güvenlik Kurumuna</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C) 3 İş günü içerisinde İş Sağlığı ve Güvenliği Genel Müdürlüğüne</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D) 2 iş günü içerisinde Sosyal Güvenlik Kurumuna</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8.</w:t>
      </w:r>
      <w:r w:rsidRPr="002873E8">
        <w:rPr>
          <w:rFonts w:ascii="Times New Roman" w:eastAsia="Times New Roman" w:hAnsi="Times New Roman" w:cs="Times New Roman"/>
          <w:noProof w:val="0"/>
          <w:color w:val="000000"/>
          <w:szCs w:val="24"/>
          <w:lang w:eastAsia="tr-TR"/>
        </w:rPr>
        <w:t xml:space="preserve">İş kazası ve meslek </w:t>
      </w:r>
      <w:r w:rsidR="00DC6D48" w:rsidRPr="002873E8">
        <w:rPr>
          <w:rFonts w:ascii="Times New Roman" w:eastAsia="Times New Roman" w:hAnsi="Times New Roman" w:cs="Times New Roman"/>
          <w:noProof w:val="0"/>
          <w:color w:val="000000"/>
          <w:szCs w:val="24"/>
          <w:lang w:eastAsia="tr-TR"/>
        </w:rPr>
        <w:t>hastalıkları</w:t>
      </w:r>
      <w:r w:rsidR="00DC6D48">
        <w:rPr>
          <w:rFonts w:ascii="Times New Roman" w:eastAsia="Times New Roman" w:hAnsi="Times New Roman" w:cs="Times New Roman"/>
          <w:noProof w:val="0"/>
          <w:color w:val="000000"/>
          <w:szCs w:val="24"/>
          <w:lang w:eastAsia="tr-TR"/>
        </w:rPr>
        <w:t>… … …  … …</w:t>
      </w:r>
      <w:r w:rsidRPr="002873E8">
        <w:rPr>
          <w:rFonts w:ascii="Times New Roman" w:eastAsia="Times New Roman" w:hAnsi="Times New Roman" w:cs="Times New Roman"/>
          <w:noProof w:val="0"/>
          <w:color w:val="000000"/>
          <w:szCs w:val="24"/>
          <w:lang w:eastAsia="tr-TR"/>
        </w:rPr>
        <w:t>bir araya gelmesiyle gerçekleşir.</w:t>
      </w:r>
    </w:p>
    <w:p w:rsidR="002873E8" w:rsidRPr="002873E8" w:rsidRDefault="002873E8" w:rsidP="005F1323">
      <w:pPr>
        <w:spacing w:after="0" w:line="240" w:lineRule="auto"/>
        <w:rPr>
          <w:rFonts w:ascii="Times New Roman" w:eastAsia="Times New Roman" w:hAnsi="Times New Roman" w:cs="Times New Roman"/>
          <w:noProof w:val="0"/>
          <w:color w:val="000000"/>
          <w:szCs w:val="24"/>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A) Tehlikeli durum ve bilgisizlik</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B) Tehlikeli durum ve tehlikeli davranış</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C) Tehlikeli davranış ve tehlikeli yaklaşım</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D) Dikkatsizlik ve tehlikeli durum</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9.</w:t>
      </w:r>
      <w:r w:rsidRPr="002873E8">
        <w:rPr>
          <w:rFonts w:ascii="Times New Roman" w:eastAsia="Times New Roman" w:hAnsi="Times New Roman" w:cs="Times New Roman"/>
          <w:noProof w:val="0"/>
          <w:color w:val="000000"/>
          <w:szCs w:val="24"/>
          <w:lang w:eastAsia="tr-TR"/>
        </w:rPr>
        <w:t>Gürültünün insan üzerindeki fizyolojik (işitme kaybı) etkileri birden çok etkene bağlıdır.</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Aşağıdakilerden hangisi bu etkenlerden değildir?</w:t>
      </w:r>
    </w:p>
    <w:p w:rsidR="002873E8" w:rsidRPr="002873E8" w:rsidRDefault="002873E8" w:rsidP="005F1323">
      <w:pPr>
        <w:spacing w:after="0" w:line="240" w:lineRule="auto"/>
        <w:rPr>
          <w:rFonts w:ascii="Times New Roman" w:eastAsia="Times New Roman" w:hAnsi="Times New Roman" w:cs="Times New Roman"/>
          <w:noProof w:val="0"/>
          <w:color w:val="000000"/>
          <w:szCs w:val="24"/>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A) Gürültüyü meydana getiren sesin şiddeti</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B) Gürültüyü meydana getiren sesin frekans dağılımı</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C) Gürültüden etkilenme süresi</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D) Gürültünün müzik veya makine gürültüsü olmasına</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10.</w:t>
      </w:r>
      <w:r w:rsidRPr="002873E8">
        <w:rPr>
          <w:rFonts w:ascii="Times New Roman" w:eastAsia="Times New Roman" w:hAnsi="Times New Roman" w:cs="Times New Roman"/>
          <w:noProof w:val="0"/>
          <w:color w:val="000000"/>
          <w:szCs w:val="24"/>
          <w:lang w:eastAsia="tr-TR"/>
        </w:rPr>
        <w:t>Aşağıdakilerden hangisi meslek hastalıklarından birincil korunma ilkesidir?</w:t>
      </w:r>
    </w:p>
    <w:p w:rsidR="00DC6D4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A) K</w:t>
      </w:r>
      <w:r w:rsidR="00DC6D48">
        <w:rPr>
          <w:rFonts w:ascii="Times New Roman" w:eastAsia="Times New Roman" w:hAnsi="Times New Roman" w:cs="Times New Roman"/>
          <w:noProof w:val="0"/>
          <w:color w:val="000000"/>
          <w:szCs w:val="24"/>
          <w:lang w:eastAsia="tr-TR"/>
        </w:rPr>
        <w:t>aynakta kontrol yaklaşımı</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B) Kişisel koruyucu kullanımı</w:t>
      </w:r>
    </w:p>
    <w:p w:rsidR="00DC6D4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 xml:space="preserve">C) İşe giriş muayenesi                    </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D) Sağlık eğitimleri</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11.</w:t>
      </w:r>
      <w:r w:rsidRPr="002873E8">
        <w:rPr>
          <w:rFonts w:ascii="Times New Roman" w:eastAsia="Times New Roman" w:hAnsi="Times New Roman" w:cs="Times New Roman"/>
          <w:noProof w:val="0"/>
          <w:color w:val="000000"/>
          <w:szCs w:val="24"/>
          <w:lang w:eastAsia="tr-TR"/>
        </w:rPr>
        <w:t xml:space="preserve">İşyerinde iş sağlığı ve güvenliğinin sağlanması ve sürdürülebilmesi amacıyla işveren, çalışanları ve çalışan temsilcilerini işyerinin özelliklerini de </w:t>
      </w:r>
      <w:r w:rsidRPr="002873E8">
        <w:rPr>
          <w:rFonts w:ascii="Times New Roman" w:eastAsia="Times New Roman" w:hAnsi="Times New Roman" w:cs="Times New Roman"/>
          <w:noProof w:val="0"/>
          <w:color w:val="000000"/>
          <w:szCs w:val="24"/>
          <w:lang w:eastAsia="tr-TR"/>
        </w:rPr>
        <w:lastRenderedPageBreak/>
        <w:t>dikkate ala</w:t>
      </w:r>
      <w:r w:rsidR="00DC6D48">
        <w:rPr>
          <w:rFonts w:ascii="Times New Roman" w:eastAsia="Times New Roman" w:hAnsi="Times New Roman" w:cs="Times New Roman"/>
          <w:noProof w:val="0"/>
          <w:color w:val="000000"/>
          <w:szCs w:val="24"/>
          <w:lang w:eastAsia="tr-TR"/>
        </w:rPr>
        <w:t xml:space="preserve">rak aşağıdaki hangi konularda </w:t>
      </w:r>
      <w:r w:rsidR="00DC6D48" w:rsidRPr="002873E8">
        <w:rPr>
          <w:rFonts w:ascii="Times New Roman" w:eastAsia="Times New Roman" w:hAnsi="Times New Roman" w:cs="Times New Roman"/>
          <w:noProof w:val="0"/>
          <w:color w:val="000000"/>
          <w:szCs w:val="24"/>
          <w:lang w:eastAsia="tr-TR"/>
        </w:rPr>
        <w:t>ilgilendirir?</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A) İşyerinde karşılaşılabilecek sağlık ve güvenlik riskleri, koruyucu ve önleyici tedbirler</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B) Kendileri ile ilgili yasal hak ve sorumluluklar</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C) İlk yardım, olağan dışı durumlar, afetler ve yangınla mücadele ve tahliye işleri konusunda görevlendirilen kişiler</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D) Hepsi</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12.</w:t>
      </w:r>
      <w:r w:rsidRPr="002873E8">
        <w:rPr>
          <w:rFonts w:ascii="Times New Roman" w:eastAsia="Times New Roman" w:hAnsi="Times New Roman" w:cs="Times New Roman"/>
          <w:noProof w:val="0"/>
          <w:color w:val="000000"/>
          <w:szCs w:val="24"/>
          <w:lang w:eastAsia="tr-TR"/>
        </w:rPr>
        <w:t xml:space="preserve"> İşyerinin tamamında veya bir kısmında meydana gelebilecek yangın, patlama, tehlikeli kimyasal maddelerden kaynaklanan yayılım, doğal afet gibi acil müdahale, mücadele, ilkyardım veya tahliye gerektiren olaylar aşağıdaki tanımlardan hangisinde yer almaktadır?</w:t>
      </w:r>
    </w:p>
    <w:p w:rsidR="00DC6D48" w:rsidRDefault="00DC6D48" w:rsidP="005F1323">
      <w:pPr>
        <w:spacing w:after="0" w:line="240" w:lineRule="auto"/>
        <w:rPr>
          <w:rFonts w:ascii="Times New Roman" w:eastAsia="Times New Roman" w:hAnsi="Times New Roman" w:cs="Times New Roman"/>
          <w:noProof w:val="0"/>
          <w:color w:val="000000"/>
          <w:szCs w:val="24"/>
          <w:lang w:eastAsia="tr-TR"/>
        </w:rPr>
      </w:pPr>
      <w:r>
        <w:rPr>
          <w:rFonts w:ascii="Times New Roman" w:eastAsia="Times New Roman" w:hAnsi="Times New Roman" w:cs="Times New Roman"/>
          <w:noProof w:val="0"/>
          <w:color w:val="000000"/>
          <w:szCs w:val="24"/>
          <w:lang w:eastAsia="tr-TR"/>
        </w:rPr>
        <w:t>A) Afet</w:t>
      </w:r>
      <w:r>
        <w:rPr>
          <w:rFonts w:ascii="Times New Roman" w:eastAsia="Times New Roman" w:hAnsi="Times New Roman" w:cs="Times New Roman"/>
          <w:noProof w:val="0"/>
          <w:color w:val="000000"/>
          <w:szCs w:val="24"/>
          <w:lang w:eastAsia="tr-TR"/>
        </w:rPr>
        <w:tab/>
      </w:r>
      <w:r>
        <w:rPr>
          <w:rFonts w:ascii="Times New Roman" w:eastAsia="Times New Roman" w:hAnsi="Times New Roman" w:cs="Times New Roman"/>
          <w:noProof w:val="0"/>
          <w:color w:val="000000"/>
          <w:szCs w:val="24"/>
          <w:lang w:eastAsia="tr-TR"/>
        </w:rPr>
        <w:tab/>
      </w:r>
      <w:r>
        <w:rPr>
          <w:rFonts w:ascii="Times New Roman" w:eastAsia="Times New Roman" w:hAnsi="Times New Roman" w:cs="Times New Roman"/>
          <w:noProof w:val="0"/>
          <w:color w:val="000000"/>
          <w:szCs w:val="24"/>
          <w:lang w:eastAsia="tr-TR"/>
        </w:rPr>
        <w:tab/>
      </w:r>
      <w:r w:rsidR="005F1323" w:rsidRPr="002873E8">
        <w:rPr>
          <w:rFonts w:ascii="Times New Roman" w:eastAsia="Times New Roman" w:hAnsi="Times New Roman" w:cs="Times New Roman"/>
          <w:noProof w:val="0"/>
          <w:color w:val="000000"/>
          <w:szCs w:val="24"/>
          <w:lang w:eastAsia="tr-TR"/>
        </w:rPr>
        <w:t xml:space="preserve">B) Tehlikeli Durum      </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 xml:space="preserve">C) Acil Durum         </w:t>
      </w:r>
      <w:r w:rsidR="00DC6D48">
        <w:rPr>
          <w:rFonts w:ascii="Times New Roman" w:eastAsia="Times New Roman" w:hAnsi="Times New Roman" w:cs="Times New Roman"/>
          <w:noProof w:val="0"/>
          <w:color w:val="000000"/>
          <w:szCs w:val="24"/>
          <w:lang w:eastAsia="tr-TR"/>
        </w:rPr>
        <w:tab/>
      </w:r>
      <w:r w:rsidRPr="002873E8">
        <w:rPr>
          <w:rFonts w:ascii="Times New Roman" w:eastAsia="Times New Roman" w:hAnsi="Times New Roman" w:cs="Times New Roman"/>
          <w:noProof w:val="0"/>
          <w:color w:val="000000"/>
          <w:szCs w:val="24"/>
          <w:lang w:eastAsia="tr-TR"/>
        </w:rPr>
        <w:t>D) İş Kazası</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13.</w:t>
      </w:r>
      <w:r w:rsidRPr="002873E8">
        <w:rPr>
          <w:rFonts w:ascii="Times New Roman" w:eastAsia="Times New Roman" w:hAnsi="Times New Roman" w:cs="Times New Roman"/>
          <w:noProof w:val="0"/>
          <w:color w:val="000000"/>
          <w:szCs w:val="24"/>
          <w:lang w:eastAsia="tr-TR"/>
        </w:rPr>
        <w:t>Az tehlikeli iş yerlerinde İSG Eğitimleri yılda en az kaç saat olmalıdır?</w:t>
      </w:r>
    </w:p>
    <w:p w:rsidR="00042395" w:rsidRDefault="00042395" w:rsidP="005F1323">
      <w:pPr>
        <w:spacing w:after="0" w:line="240" w:lineRule="auto"/>
        <w:rPr>
          <w:rFonts w:ascii="Times New Roman" w:eastAsia="Times New Roman" w:hAnsi="Times New Roman" w:cs="Times New Roman"/>
          <w:noProof w:val="0"/>
          <w:color w:val="000000"/>
          <w:szCs w:val="24"/>
          <w:lang w:eastAsia="tr-TR"/>
        </w:rPr>
      </w:pPr>
      <w:r>
        <w:rPr>
          <w:rFonts w:ascii="Times New Roman" w:eastAsia="Times New Roman" w:hAnsi="Times New Roman" w:cs="Times New Roman"/>
          <w:noProof w:val="0"/>
          <w:color w:val="000000"/>
          <w:szCs w:val="24"/>
          <w:lang w:eastAsia="tr-TR"/>
        </w:rPr>
        <w:t>A) 8 saat</w:t>
      </w:r>
      <w:r>
        <w:rPr>
          <w:rFonts w:ascii="Times New Roman" w:eastAsia="Times New Roman" w:hAnsi="Times New Roman" w:cs="Times New Roman"/>
          <w:noProof w:val="0"/>
          <w:color w:val="000000"/>
          <w:szCs w:val="24"/>
          <w:lang w:eastAsia="tr-TR"/>
        </w:rPr>
        <w:tab/>
      </w:r>
      <w:r w:rsidR="005F1323" w:rsidRPr="002873E8">
        <w:rPr>
          <w:rFonts w:ascii="Times New Roman" w:eastAsia="Times New Roman" w:hAnsi="Times New Roman" w:cs="Times New Roman"/>
          <w:noProof w:val="0"/>
          <w:color w:val="000000"/>
          <w:szCs w:val="24"/>
          <w:lang w:eastAsia="tr-TR"/>
        </w:rPr>
        <w:t xml:space="preserve">B) 12 saat            </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 xml:space="preserve">C) 16 saat      </w:t>
      </w:r>
      <w:r w:rsidR="00042395">
        <w:rPr>
          <w:rFonts w:ascii="Times New Roman" w:eastAsia="Times New Roman" w:hAnsi="Times New Roman" w:cs="Times New Roman"/>
          <w:noProof w:val="0"/>
          <w:color w:val="000000"/>
          <w:szCs w:val="24"/>
          <w:lang w:eastAsia="tr-TR"/>
        </w:rPr>
        <w:tab/>
      </w:r>
      <w:r w:rsidRPr="002873E8">
        <w:rPr>
          <w:rFonts w:ascii="Times New Roman" w:eastAsia="Times New Roman" w:hAnsi="Times New Roman" w:cs="Times New Roman"/>
          <w:noProof w:val="0"/>
          <w:color w:val="000000"/>
          <w:szCs w:val="24"/>
          <w:lang w:eastAsia="tr-TR"/>
        </w:rPr>
        <w:t>D) 24 saat</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14.</w:t>
      </w:r>
      <w:r w:rsidRPr="002873E8">
        <w:rPr>
          <w:rFonts w:ascii="Times New Roman" w:eastAsia="Times New Roman" w:hAnsi="Times New Roman" w:cs="Times New Roman"/>
          <w:noProof w:val="0"/>
          <w:color w:val="000000"/>
          <w:szCs w:val="24"/>
          <w:lang w:eastAsia="tr-TR"/>
        </w:rPr>
        <w:t>Aşağıdakilerden hangisi yapıları yıldırımdan korumak için kullanılan bir araçtır?</w:t>
      </w:r>
    </w:p>
    <w:p w:rsidR="00042395" w:rsidRDefault="00042395" w:rsidP="005F1323">
      <w:pPr>
        <w:spacing w:after="0" w:line="240" w:lineRule="auto"/>
        <w:rPr>
          <w:rFonts w:ascii="Times New Roman" w:eastAsia="Times New Roman" w:hAnsi="Times New Roman" w:cs="Times New Roman"/>
          <w:noProof w:val="0"/>
          <w:color w:val="000000"/>
          <w:szCs w:val="24"/>
          <w:lang w:eastAsia="tr-TR"/>
        </w:rPr>
      </w:pPr>
      <w:r>
        <w:rPr>
          <w:rFonts w:ascii="Times New Roman" w:eastAsia="Times New Roman" w:hAnsi="Times New Roman" w:cs="Times New Roman"/>
          <w:noProof w:val="0"/>
          <w:color w:val="000000"/>
          <w:szCs w:val="24"/>
          <w:lang w:eastAsia="tr-TR"/>
        </w:rPr>
        <w:t>A) Paratoner</w:t>
      </w:r>
      <w:r>
        <w:rPr>
          <w:rFonts w:ascii="Times New Roman" w:eastAsia="Times New Roman" w:hAnsi="Times New Roman" w:cs="Times New Roman"/>
          <w:noProof w:val="0"/>
          <w:color w:val="000000"/>
          <w:szCs w:val="24"/>
          <w:lang w:eastAsia="tr-TR"/>
        </w:rPr>
        <w:tab/>
      </w:r>
      <w:r>
        <w:rPr>
          <w:rFonts w:ascii="Times New Roman" w:eastAsia="Times New Roman" w:hAnsi="Times New Roman" w:cs="Times New Roman"/>
          <w:noProof w:val="0"/>
          <w:color w:val="000000"/>
          <w:szCs w:val="24"/>
          <w:lang w:eastAsia="tr-TR"/>
        </w:rPr>
        <w:tab/>
      </w:r>
      <w:r w:rsidR="005F1323" w:rsidRPr="002873E8">
        <w:rPr>
          <w:rFonts w:ascii="Times New Roman" w:eastAsia="Times New Roman" w:hAnsi="Times New Roman" w:cs="Times New Roman"/>
          <w:noProof w:val="0"/>
          <w:color w:val="000000"/>
          <w:szCs w:val="24"/>
          <w:lang w:eastAsia="tr-TR"/>
        </w:rPr>
        <w:t xml:space="preserve">B) Kaçak akım rölesi </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 xml:space="preserve">C) Topraklama  </w:t>
      </w:r>
      <w:r w:rsidR="00042395">
        <w:rPr>
          <w:rFonts w:ascii="Times New Roman" w:eastAsia="Times New Roman" w:hAnsi="Times New Roman" w:cs="Times New Roman"/>
          <w:noProof w:val="0"/>
          <w:color w:val="000000"/>
          <w:szCs w:val="24"/>
          <w:lang w:eastAsia="tr-TR"/>
        </w:rPr>
        <w:tab/>
      </w:r>
      <w:r w:rsidRPr="002873E8">
        <w:rPr>
          <w:rFonts w:ascii="Times New Roman" w:eastAsia="Times New Roman" w:hAnsi="Times New Roman" w:cs="Times New Roman"/>
          <w:noProof w:val="0"/>
          <w:color w:val="000000"/>
          <w:szCs w:val="24"/>
          <w:lang w:eastAsia="tr-TR"/>
        </w:rPr>
        <w:t>D) Sigorta</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 w:val="20"/>
          <w:lang w:eastAsia="tr-TR"/>
        </w:rPr>
        <w:t>15.</w:t>
      </w:r>
      <w:r w:rsidRPr="002873E8">
        <w:rPr>
          <w:rFonts w:ascii="Times New Roman" w:eastAsia="Times New Roman" w:hAnsi="Times New Roman" w:cs="Times New Roman"/>
          <w:noProof w:val="0"/>
          <w:color w:val="000000"/>
          <w:szCs w:val="24"/>
          <w:lang w:eastAsia="tr-TR"/>
        </w:rPr>
        <w:t xml:space="preserve"> İş kazalarının yüzde kaçı önlenebilir kazalardır?</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A) % 10</w:t>
      </w:r>
      <w:r w:rsidR="00042395">
        <w:rPr>
          <w:rFonts w:ascii="Times New Roman" w:eastAsia="Times New Roman" w:hAnsi="Times New Roman" w:cs="Times New Roman"/>
          <w:noProof w:val="0"/>
          <w:color w:val="000000"/>
          <w:szCs w:val="24"/>
          <w:lang w:eastAsia="tr-TR"/>
        </w:rPr>
        <w:tab/>
      </w:r>
      <w:r w:rsidRPr="002873E8">
        <w:rPr>
          <w:rFonts w:ascii="Times New Roman" w:eastAsia="Times New Roman" w:hAnsi="Times New Roman" w:cs="Times New Roman"/>
          <w:noProof w:val="0"/>
          <w:color w:val="000000"/>
          <w:szCs w:val="24"/>
          <w:lang w:eastAsia="tr-TR"/>
        </w:rPr>
        <w:t>B) % 2</w:t>
      </w:r>
      <w:r w:rsidR="00042395">
        <w:rPr>
          <w:rFonts w:ascii="Times New Roman" w:eastAsia="Times New Roman" w:hAnsi="Times New Roman" w:cs="Times New Roman"/>
          <w:noProof w:val="0"/>
          <w:color w:val="000000"/>
          <w:szCs w:val="24"/>
          <w:lang w:eastAsia="tr-TR"/>
        </w:rPr>
        <w:tab/>
      </w:r>
      <w:r w:rsidR="00042395">
        <w:rPr>
          <w:rFonts w:ascii="Times New Roman" w:eastAsia="Times New Roman" w:hAnsi="Times New Roman" w:cs="Times New Roman"/>
          <w:noProof w:val="0"/>
          <w:color w:val="000000"/>
          <w:szCs w:val="24"/>
          <w:lang w:eastAsia="tr-TR"/>
        </w:rPr>
        <w:tab/>
      </w:r>
      <w:r w:rsidRPr="002873E8">
        <w:rPr>
          <w:rFonts w:ascii="Times New Roman" w:eastAsia="Times New Roman" w:hAnsi="Times New Roman" w:cs="Times New Roman"/>
          <w:noProof w:val="0"/>
          <w:color w:val="000000"/>
          <w:szCs w:val="24"/>
          <w:lang w:eastAsia="tr-TR"/>
        </w:rPr>
        <w:t xml:space="preserve">C) % </w:t>
      </w:r>
      <w:proofErr w:type="gramStart"/>
      <w:r w:rsidRPr="002873E8">
        <w:rPr>
          <w:rFonts w:ascii="Times New Roman" w:eastAsia="Times New Roman" w:hAnsi="Times New Roman" w:cs="Times New Roman"/>
          <w:noProof w:val="0"/>
          <w:color w:val="000000"/>
          <w:szCs w:val="24"/>
          <w:lang w:eastAsia="tr-TR"/>
        </w:rPr>
        <w:t>60</w:t>
      </w:r>
      <w:r w:rsidR="00042395">
        <w:rPr>
          <w:rFonts w:ascii="Times New Roman" w:eastAsia="Times New Roman" w:hAnsi="Times New Roman" w:cs="Times New Roman"/>
          <w:noProof w:val="0"/>
          <w:color w:val="000000"/>
          <w:szCs w:val="24"/>
          <w:lang w:eastAsia="tr-TR"/>
        </w:rPr>
        <w:t xml:space="preserve">     </w:t>
      </w:r>
      <w:r w:rsidRPr="002873E8">
        <w:rPr>
          <w:rFonts w:ascii="Times New Roman" w:eastAsia="Times New Roman" w:hAnsi="Times New Roman" w:cs="Times New Roman"/>
          <w:noProof w:val="0"/>
          <w:color w:val="000000"/>
          <w:szCs w:val="24"/>
          <w:lang w:eastAsia="tr-TR"/>
        </w:rPr>
        <w:t>D</w:t>
      </w:r>
      <w:proofErr w:type="gramEnd"/>
      <w:r w:rsidRPr="002873E8">
        <w:rPr>
          <w:rFonts w:ascii="Times New Roman" w:eastAsia="Times New Roman" w:hAnsi="Times New Roman" w:cs="Times New Roman"/>
          <w:noProof w:val="0"/>
          <w:color w:val="000000"/>
          <w:szCs w:val="24"/>
          <w:lang w:eastAsia="tr-TR"/>
        </w:rPr>
        <w:t>) % 98</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16.</w:t>
      </w:r>
      <w:r w:rsidRPr="002873E8">
        <w:rPr>
          <w:rFonts w:ascii="Times New Roman" w:eastAsia="Times New Roman" w:hAnsi="Times New Roman" w:cs="Times New Roman"/>
          <w:noProof w:val="0"/>
          <w:color w:val="000000"/>
          <w:szCs w:val="24"/>
          <w:lang w:eastAsia="tr-TR"/>
        </w:rPr>
        <w:t>Acil durum işaretlerinin rengi nedir?</w:t>
      </w:r>
    </w:p>
    <w:p w:rsidR="00DC6D48" w:rsidRDefault="00DC6D48" w:rsidP="005F1323">
      <w:pPr>
        <w:spacing w:after="0" w:line="240" w:lineRule="auto"/>
        <w:rPr>
          <w:rFonts w:ascii="Times New Roman" w:eastAsia="Times New Roman" w:hAnsi="Times New Roman" w:cs="Times New Roman"/>
          <w:noProof w:val="0"/>
          <w:color w:val="000000"/>
          <w:szCs w:val="24"/>
          <w:lang w:eastAsia="tr-TR"/>
        </w:rPr>
      </w:pPr>
      <w:r>
        <w:rPr>
          <w:rFonts w:ascii="Times New Roman" w:eastAsia="Times New Roman" w:hAnsi="Times New Roman" w:cs="Times New Roman"/>
          <w:noProof w:val="0"/>
          <w:color w:val="000000"/>
          <w:szCs w:val="24"/>
          <w:lang w:eastAsia="tr-TR"/>
        </w:rPr>
        <w:t>A) Sarı</w:t>
      </w:r>
      <w:r>
        <w:rPr>
          <w:rFonts w:ascii="Times New Roman" w:eastAsia="Times New Roman" w:hAnsi="Times New Roman" w:cs="Times New Roman"/>
          <w:noProof w:val="0"/>
          <w:color w:val="000000"/>
          <w:szCs w:val="24"/>
          <w:lang w:eastAsia="tr-TR"/>
        </w:rPr>
        <w:tab/>
      </w:r>
      <w:r>
        <w:rPr>
          <w:rFonts w:ascii="Times New Roman" w:eastAsia="Times New Roman" w:hAnsi="Times New Roman" w:cs="Times New Roman"/>
          <w:noProof w:val="0"/>
          <w:color w:val="000000"/>
          <w:szCs w:val="24"/>
          <w:lang w:eastAsia="tr-TR"/>
        </w:rPr>
        <w:tab/>
      </w:r>
      <w:r w:rsidR="005F1323" w:rsidRPr="002873E8">
        <w:rPr>
          <w:rFonts w:ascii="Times New Roman" w:eastAsia="Times New Roman" w:hAnsi="Times New Roman" w:cs="Times New Roman"/>
          <w:noProof w:val="0"/>
          <w:color w:val="000000"/>
          <w:szCs w:val="24"/>
          <w:lang w:eastAsia="tr-TR"/>
        </w:rPr>
        <w:t xml:space="preserve">B) Kırmızı       </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 xml:space="preserve">C) Yeşil          </w:t>
      </w:r>
      <w:r w:rsidR="00DC6D48">
        <w:rPr>
          <w:rFonts w:ascii="Times New Roman" w:eastAsia="Times New Roman" w:hAnsi="Times New Roman" w:cs="Times New Roman"/>
          <w:noProof w:val="0"/>
          <w:color w:val="000000"/>
          <w:szCs w:val="24"/>
          <w:lang w:eastAsia="tr-TR"/>
        </w:rPr>
        <w:tab/>
      </w:r>
      <w:r w:rsidRPr="002873E8">
        <w:rPr>
          <w:rFonts w:ascii="Times New Roman" w:eastAsia="Times New Roman" w:hAnsi="Times New Roman" w:cs="Times New Roman"/>
          <w:noProof w:val="0"/>
          <w:color w:val="000000"/>
          <w:szCs w:val="24"/>
          <w:lang w:eastAsia="tr-TR"/>
        </w:rPr>
        <w:t>D) Mavi</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17.</w:t>
      </w:r>
      <w:r w:rsidRPr="002873E8">
        <w:rPr>
          <w:rFonts w:ascii="Times New Roman" w:eastAsia="Times New Roman" w:hAnsi="Times New Roman" w:cs="Times New Roman"/>
          <w:noProof w:val="0"/>
          <w:color w:val="000000"/>
          <w:szCs w:val="24"/>
          <w:lang w:eastAsia="tr-TR"/>
        </w:rPr>
        <w:t xml:space="preserve">İşveren az tehlikeli sınıfta yer alan bir işletme için kaç çalışana kadar arama, kurtarma ve tahliye konularının her biri için uygun donanıma sahip ve özel eğitimli en az birer çalışanı destek elemanı olarak </w:t>
      </w:r>
      <w:r w:rsidR="00DC6D48" w:rsidRPr="002873E8">
        <w:rPr>
          <w:rFonts w:ascii="Times New Roman" w:eastAsia="Times New Roman" w:hAnsi="Times New Roman" w:cs="Times New Roman"/>
          <w:noProof w:val="0"/>
          <w:color w:val="000000"/>
          <w:szCs w:val="24"/>
          <w:lang w:eastAsia="tr-TR"/>
        </w:rPr>
        <w:t>görevlendirir?</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A) 40                    B) 50                  C) 30                            D) 10</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 xml:space="preserve">18. </w:t>
      </w:r>
      <w:r w:rsidRPr="002873E8">
        <w:rPr>
          <w:rFonts w:ascii="Times New Roman" w:eastAsia="Times New Roman" w:hAnsi="Times New Roman" w:cs="Times New Roman"/>
          <w:noProof w:val="0"/>
          <w:color w:val="000000"/>
          <w:szCs w:val="24"/>
          <w:lang w:eastAsia="tr-TR"/>
        </w:rPr>
        <w:t>Aşağıdaki kavramlardan hangisi gücü elinde bulunduran kişi ya da grubun, diğerlerine psikolojik yollardan, uzun süreli sistematik baskı uygulamasını tanımlar?</w:t>
      </w:r>
    </w:p>
    <w:p w:rsidR="00DC6D4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 xml:space="preserve">A) Stres    </w:t>
      </w:r>
      <w:r w:rsidR="00DC6D48">
        <w:rPr>
          <w:rFonts w:ascii="Times New Roman" w:eastAsia="Times New Roman" w:hAnsi="Times New Roman" w:cs="Times New Roman"/>
          <w:noProof w:val="0"/>
          <w:color w:val="000000"/>
          <w:szCs w:val="24"/>
          <w:lang w:eastAsia="tr-TR"/>
        </w:rPr>
        <w:t xml:space="preserve">         </w:t>
      </w:r>
      <w:r w:rsidR="00DC6D48">
        <w:rPr>
          <w:rFonts w:ascii="Times New Roman" w:eastAsia="Times New Roman" w:hAnsi="Times New Roman" w:cs="Times New Roman"/>
          <w:noProof w:val="0"/>
          <w:color w:val="000000"/>
          <w:szCs w:val="24"/>
          <w:lang w:eastAsia="tr-TR"/>
        </w:rPr>
        <w:tab/>
        <w:t>B) Depresyon</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 xml:space="preserve">C) Mobbing              </w:t>
      </w:r>
      <w:r w:rsidR="00DC6D48">
        <w:rPr>
          <w:rFonts w:ascii="Times New Roman" w:eastAsia="Times New Roman" w:hAnsi="Times New Roman" w:cs="Times New Roman"/>
          <w:noProof w:val="0"/>
          <w:color w:val="000000"/>
          <w:szCs w:val="24"/>
          <w:lang w:eastAsia="tr-TR"/>
        </w:rPr>
        <w:tab/>
      </w:r>
      <w:r w:rsidRPr="002873E8">
        <w:rPr>
          <w:rFonts w:ascii="Times New Roman" w:eastAsia="Times New Roman" w:hAnsi="Times New Roman" w:cs="Times New Roman"/>
          <w:noProof w:val="0"/>
          <w:color w:val="000000"/>
          <w:szCs w:val="24"/>
          <w:lang w:eastAsia="tr-TR"/>
        </w:rPr>
        <w:t>D) Psikoz</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 xml:space="preserve">19. </w:t>
      </w:r>
      <w:r w:rsidRPr="002873E8">
        <w:rPr>
          <w:rFonts w:ascii="Times New Roman" w:eastAsia="Times New Roman" w:hAnsi="Times New Roman" w:cs="Times New Roman"/>
          <w:noProof w:val="0"/>
          <w:color w:val="000000"/>
          <w:szCs w:val="24"/>
          <w:lang w:eastAsia="tr-TR"/>
        </w:rPr>
        <w:t>Ağır yaralanma ya</w:t>
      </w:r>
      <w:r w:rsidR="00DC6D48">
        <w:rPr>
          <w:rFonts w:ascii="Times New Roman" w:eastAsia="Times New Roman" w:hAnsi="Times New Roman" w:cs="Times New Roman"/>
          <w:noProof w:val="0"/>
          <w:color w:val="000000"/>
          <w:szCs w:val="24"/>
          <w:lang w:eastAsia="tr-TR"/>
        </w:rPr>
        <w:t xml:space="preserve"> </w:t>
      </w:r>
      <w:r w:rsidRPr="002873E8">
        <w:rPr>
          <w:rFonts w:ascii="Times New Roman" w:eastAsia="Times New Roman" w:hAnsi="Times New Roman" w:cs="Times New Roman"/>
          <w:noProof w:val="0"/>
          <w:color w:val="000000"/>
          <w:szCs w:val="24"/>
          <w:lang w:eastAsia="tr-TR"/>
        </w:rPr>
        <w:t>da ölümle netice</w:t>
      </w:r>
      <w:r w:rsidR="00DC6D48">
        <w:rPr>
          <w:rFonts w:ascii="Times New Roman" w:eastAsia="Times New Roman" w:hAnsi="Times New Roman" w:cs="Times New Roman"/>
          <w:noProof w:val="0"/>
          <w:color w:val="000000"/>
          <w:szCs w:val="24"/>
          <w:lang w:eastAsia="tr-TR"/>
        </w:rPr>
        <w:t>lenen her kazanın temelinde… … …</w:t>
      </w:r>
      <w:r w:rsidRPr="002873E8">
        <w:rPr>
          <w:rFonts w:ascii="Times New Roman" w:eastAsia="Times New Roman" w:hAnsi="Times New Roman" w:cs="Times New Roman"/>
          <w:noProof w:val="0"/>
          <w:color w:val="000000"/>
          <w:szCs w:val="24"/>
          <w:lang w:eastAsia="tr-TR"/>
        </w:rPr>
        <w:t>ve</w:t>
      </w:r>
      <w:r w:rsidR="00DC6D48">
        <w:rPr>
          <w:rFonts w:ascii="Times New Roman" w:eastAsia="Times New Roman" w:hAnsi="Times New Roman" w:cs="Times New Roman"/>
          <w:noProof w:val="0"/>
          <w:color w:val="000000"/>
          <w:szCs w:val="24"/>
          <w:lang w:eastAsia="tr-TR"/>
        </w:rPr>
        <w:t>… … … …</w:t>
      </w:r>
      <w:r w:rsidRPr="002873E8">
        <w:rPr>
          <w:rFonts w:ascii="Times New Roman" w:eastAsia="Times New Roman" w:hAnsi="Times New Roman" w:cs="Times New Roman"/>
          <w:noProof w:val="0"/>
          <w:color w:val="000000"/>
          <w:szCs w:val="24"/>
          <w:lang w:eastAsia="tr-TR"/>
        </w:rPr>
        <w:t>kaza meydana gelmeyen olay vardır.</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A) 300 yaralanma 29 uzuv kayıplı</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B) 29 yaralanma 300 ramak kala</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C) 290 uzuv kayıplı 27 yaralanma</w:t>
      </w:r>
    </w:p>
    <w:p w:rsidR="005F1323" w:rsidRPr="002873E8" w:rsidRDefault="005F1323" w:rsidP="005F1323">
      <w:pPr>
        <w:spacing w:after="0" w:line="240" w:lineRule="auto"/>
        <w:rPr>
          <w:rFonts w:ascii="Times New Roman" w:eastAsia="Times New Roman" w:hAnsi="Times New Roman" w:cs="Times New Roman"/>
          <w:noProof w:val="0"/>
          <w:color w:val="000000"/>
          <w:szCs w:val="24"/>
          <w:lang w:eastAsia="tr-TR"/>
        </w:rPr>
      </w:pPr>
      <w:r w:rsidRPr="002873E8">
        <w:rPr>
          <w:rFonts w:ascii="Times New Roman" w:eastAsia="Times New Roman" w:hAnsi="Times New Roman" w:cs="Times New Roman"/>
          <w:noProof w:val="0"/>
          <w:color w:val="000000"/>
          <w:szCs w:val="24"/>
          <w:lang w:eastAsia="tr-TR"/>
        </w:rPr>
        <w:t>D) 27 uzuv kayıplı 290 yaralanma</w:t>
      </w: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p>
    <w:p w:rsidR="005F1323" w:rsidRPr="002873E8" w:rsidRDefault="005F1323" w:rsidP="005F1323">
      <w:pPr>
        <w:spacing w:after="0" w:line="240" w:lineRule="auto"/>
        <w:rPr>
          <w:rFonts w:ascii="Times New Roman" w:eastAsia="Times New Roman" w:hAnsi="Times New Roman" w:cs="Times New Roman"/>
          <w:noProof w:val="0"/>
          <w:color w:val="000000"/>
          <w:sz w:val="20"/>
          <w:lang w:eastAsia="tr-TR"/>
        </w:rPr>
      </w:pPr>
      <w:r w:rsidRPr="002873E8">
        <w:rPr>
          <w:rFonts w:ascii="Times New Roman" w:eastAsia="Times New Roman" w:hAnsi="Times New Roman" w:cs="Times New Roman"/>
          <w:noProof w:val="0"/>
          <w:color w:val="000000"/>
          <w:sz w:val="20"/>
          <w:lang w:eastAsia="tr-TR"/>
        </w:rPr>
        <w:t>20.</w:t>
      </w:r>
      <w:r w:rsidRPr="002873E8">
        <w:rPr>
          <w:rFonts w:ascii="Times New Roman" w:eastAsia="Times New Roman" w:hAnsi="Times New Roman" w:cs="Times New Roman"/>
          <w:noProof w:val="0"/>
          <w:color w:val="000000"/>
          <w:szCs w:val="24"/>
          <w:lang w:eastAsia="tr-TR"/>
        </w:rPr>
        <w:t>Aşağıdakilerden hangisi kaçış yolu olarak kabul edilemez?</w:t>
      </w:r>
    </w:p>
    <w:p w:rsidR="005F1323" w:rsidRPr="002873E8" w:rsidRDefault="00DC6D48" w:rsidP="00DC6D48">
      <w:pPr>
        <w:spacing w:after="0"/>
        <w:rPr>
          <w:rFonts w:ascii="Times New Roman" w:eastAsia="Times New Roman" w:hAnsi="Times New Roman" w:cs="Times New Roman"/>
          <w:noProof w:val="0"/>
          <w:color w:val="000000"/>
          <w:szCs w:val="24"/>
          <w:lang w:eastAsia="tr-TR"/>
        </w:rPr>
      </w:pPr>
      <w:r>
        <w:rPr>
          <w:rFonts w:ascii="Times New Roman" w:eastAsia="Times New Roman" w:hAnsi="Times New Roman" w:cs="Times New Roman"/>
          <w:noProof w:val="0"/>
          <w:color w:val="000000"/>
          <w:szCs w:val="24"/>
          <w:lang w:eastAsia="tr-TR"/>
        </w:rPr>
        <w:t xml:space="preserve">A) Yollar </w:t>
      </w:r>
      <w:r>
        <w:rPr>
          <w:rFonts w:ascii="Times New Roman" w:eastAsia="Times New Roman" w:hAnsi="Times New Roman" w:cs="Times New Roman"/>
          <w:noProof w:val="0"/>
          <w:color w:val="000000"/>
          <w:szCs w:val="24"/>
          <w:lang w:eastAsia="tr-TR"/>
        </w:rPr>
        <w:tab/>
      </w:r>
      <w:r>
        <w:rPr>
          <w:rFonts w:ascii="Times New Roman" w:eastAsia="Times New Roman" w:hAnsi="Times New Roman" w:cs="Times New Roman"/>
          <w:noProof w:val="0"/>
          <w:color w:val="000000"/>
          <w:szCs w:val="24"/>
          <w:lang w:eastAsia="tr-TR"/>
        </w:rPr>
        <w:tab/>
      </w:r>
      <w:r w:rsidR="005F1323" w:rsidRPr="002873E8">
        <w:rPr>
          <w:rFonts w:ascii="Times New Roman" w:eastAsia="Times New Roman" w:hAnsi="Times New Roman" w:cs="Times New Roman"/>
          <w:noProof w:val="0"/>
          <w:color w:val="000000"/>
          <w:szCs w:val="24"/>
          <w:lang w:eastAsia="tr-TR"/>
        </w:rPr>
        <w:t xml:space="preserve">B) Kapılar               </w:t>
      </w:r>
    </w:p>
    <w:p w:rsidR="003C07FC" w:rsidRPr="002873E8" w:rsidRDefault="005F1323" w:rsidP="00DC6D48">
      <w:pPr>
        <w:spacing w:after="0"/>
        <w:rPr>
          <w:rFonts w:ascii="Times New Roman" w:hAnsi="Times New Roman" w:cs="Times New Roman"/>
          <w:sz w:val="20"/>
        </w:rPr>
      </w:pPr>
      <w:r w:rsidRPr="002873E8">
        <w:rPr>
          <w:rFonts w:ascii="Times New Roman" w:eastAsia="Times New Roman" w:hAnsi="Times New Roman" w:cs="Times New Roman"/>
          <w:noProof w:val="0"/>
          <w:color w:val="000000"/>
          <w:szCs w:val="24"/>
          <w:lang w:eastAsia="tr-TR"/>
        </w:rPr>
        <w:t xml:space="preserve">C) Asansörler          </w:t>
      </w:r>
      <w:r w:rsidR="00DC6D48">
        <w:rPr>
          <w:rFonts w:ascii="Times New Roman" w:eastAsia="Times New Roman" w:hAnsi="Times New Roman" w:cs="Times New Roman"/>
          <w:noProof w:val="0"/>
          <w:color w:val="000000"/>
          <w:szCs w:val="24"/>
          <w:lang w:eastAsia="tr-TR"/>
        </w:rPr>
        <w:tab/>
      </w:r>
      <w:r w:rsidRPr="002873E8">
        <w:rPr>
          <w:rFonts w:ascii="Times New Roman" w:eastAsia="Times New Roman" w:hAnsi="Times New Roman" w:cs="Times New Roman"/>
          <w:noProof w:val="0"/>
          <w:color w:val="000000"/>
          <w:szCs w:val="24"/>
          <w:lang w:eastAsia="tr-TR"/>
        </w:rPr>
        <w:t>D) Koridorlar</w:t>
      </w:r>
    </w:p>
    <w:p w:rsidR="005F1323" w:rsidRPr="002873E8" w:rsidRDefault="005F1323">
      <w:pPr>
        <w:rPr>
          <w:rFonts w:ascii="Times New Roman" w:hAnsi="Times New Roman" w:cs="Times New Roman"/>
        </w:rPr>
      </w:pPr>
    </w:p>
    <w:p w:rsidR="002873E8" w:rsidRPr="002873E8" w:rsidRDefault="002873E8">
      <w:pPr>
        <w:rPr>
          <w:rFonts w:ascii="Times New Roman" w:hAnsi="Times New Roman" w:cs="Times New Roman"/>
        </w:rPr>
        <w:sectPr w:rsidR="002873E8" w:rsidRPr="002873E8" w:rsidSect="002873E8">
          <w:headerReference w:type="default" r:id="rId6"/>
          <w:type w:val="continuous"/>
          <w:pgSz w:w="11906" w:h="16838"/>
          <w:pgMar w:top="1418" w:right="707" w:bottom="1417" w:left="1417" w:header="708" w:footer="708" w:gutter="0"/>
          <w:cols w:num="2" w:sep="1" w:space="428"/>
          <w:docGrid w:linePitch="360"/>
        </w:sectPr>
      </w:pPr>
    </w:p>
    <w:p w:rsidR="005F1323" w:rsidRPr="002873E8" w:rsidRDefault="005F1323">
      <w:pPr>
        <w:rPr>
          <w:rFonts w:ascii="Times New Roman" w:hAnsi="Times New Roman" w:cs="Times New Roman"/>
        </w:rPr>
      </w:pPr>
      <w:bookmarkStart w:id="0" w:name="_GoBack"/>
      <w:bookmarkEnd w:id="0"/>
    </w:p>
    <w:tbl>
      <w:tblPr>
        <w:tblW w:w="9887" w:type="dxa"/>
        <w:tblInd w:w="56" w:type="dxa"/>
        <w:tblLayout w:type="fixed"/>
        <w:tblCellMar>
          <w:left w:w="70" w:type="dxa"/>
          <w:right w:w="70" w:type="dxa"/>
        </w:tblCellMar>
        <w:tblLook w:val="04A0" w:firstRow="1" w:lastRow="0" w:firstColumn="1" w:lastColumn="0" w:noHBand="0" w:noVBand="1"/>
      </w:tblPr>
      <w:tblGrid>
        <w:gridCol w:w="723"/>
        <w:gridCol w:w="458"/>
        <w:gridCol w:w="458"/>
        <w:gridCol w:w="458"/>
        <w:gridCol w:w="44"/>
        <w:gridCol w:w="414"/>
        <w:gridCol w:w="459"/>
        <w:gridCol w:w="458"/>
        <w:gridCol w:w="458"/>
        <w:gridCol w:w="458"/>
        <w:gridCol w:w="446"/>
        <w:gridCol w:w="12"/>
        <w:gridCol w:w="459"/>
        <w:gridCol w:w="96"/>
        <w:gridCol w:w="362"/>
        <w:gridCol w:w="458"/>
        <w:gridCol w:w="458"/>
        <w:gridCol w:w="423"/>
        <w:gridCol w:w="35"/>
        <w:gridCol w:w="459"/>
        <w:gridCol w:w="458"/>
        <w:gridCol w:w="458"/>
        <w:gridCol w:w="458"/>
        <w:gridCol w:w="458"/>
        <w:gridCol w:w="459"/>
      </w:tblGrid>
      <w:tr w:rsidR="00FD7CCF" w:rsidRPr="002873E8" w:rsidTr="00FD7CCF">
        <w:trPr>
          <w:trHeight w:val="315"/>
        </w:trPr>
        <w:tc>
          <w:tcPr>
            <w:tcW w:w="9887" w:type="dxa"/>
            <w:gridSpan w:val="2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sz w:val="24"/>
                <w:szCs w:val="24"/>
                <w:lang w:eastAsia="tr-TR"/>
              </w:rPr>
            </w:pPr>
            <w:r w:rsidRPr="002873E8">
              <w:rPr>
                <w:rFonts w:ascii="Times New Roman" w:eastAsia="Times New Roman" w:hAnsi="Times New Roman" w:cs="Times New Roman"/>
                <w:noProof w:val="0"/>
                <w:color w:val="000000"/>
                <w:sz w:val="24"/>
                <w:szCs w:val="24"/>
                <w:lang w:eastAsia="tr-TR"/>
              </w:rPr>
              <w:t>CEVAP ANAHTARI</w:t>
            </w:r>
          </w:p>
        </w:tc>
      </w:tr>
      <w:tr w:rsidR="00FD7CCF" w:rsidRPr="002873E8" w:rsidTr="00FD7CCF">
        <w:trPr>
          <w:trHeight w:val="300"/>
        </w:trPr>
        <w:tc>
          <w:tcPr>
            <w:tcW w:w="723" w:type="dxa"/>
            <w:tcBorders>
              <w:top w:val="nil"/>
              <w:left w:val="single" w:sz="8" w:space="0" w:color="auto"/>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1</w:t>
            </w:r>
          </w:p>
        </w:tc>
        <w:tc>
          <w:tcPr>
            <w:tcW w:w="458"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2</w:t>
            </w:r>
          </w:p>
        </w:tc>
        <w:tc>
          <w:tcPr>
            <w:tcW w:w="458"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3</w:t>
            </w:r>
          </w:p>
        </w:tc>
        <w:tc>
          <w:tcPr>
            <w:tcW w:w="458" w:type="dxa"/>
            <w:gridSpan w:val="2"/>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4</w:t>
            </w:r>
          </w:p>
        </w:tc>
        <w:tc>
          <w:tcPr>
            <w:tcW w:w="459"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5</w:t>
            </w:r>
          </w:p>
        </w:tc>
        <w:tc>
          <w:tcPr>
            <w:tcW w:w="458"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6</w:t>
            </w:r>
          </w:p>
        </w:tc>
        <w:tc>
          <w:tcPr>
            <w:tcW w:w="458"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7</w:t>
            </w:r>
          </w:p>
        </w:tc>
        <w:tc>
          <w:tcPr>
            <w:tcW w:w="458"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8</w:t>
            </w:r>
          </w:p>
        </w:tc>
        <w:tc>
          <w:tcPr>
            <w:tcW w:w="458" w:type="dxa"/>
            <w:gridSpan w:val="2"/>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9</w:t>
            </w:r>
          </w:p>
        </w:tc>
        <w:tc>
          <w:tcPr>
            <w:tcW w:w="459"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10</w:t>
            </w:r>
          </w:p>
        </w:tc>
        <w:tc>
          <w:tcPr>
            <w:tcW w:w="458" w:type="dxa"/>
            <w:gridSpan w:val="2"/>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11</w:t>
            </w:r>
          </w:p>
        </w:tc>
        <w:tc>
          <w:tcPr>
            <w:tcW w:w="458"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12</w:t>
            </w:r>
          </w:p>
        </w:tc>
        <w:tc>
          <w:tcPr>
            <w:tcW w:w="458"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13</w:t>
            </w:r>
          </w:p>
        </w:tc>
        <w:tc>
          <w:tcPr>
            <w:tcW w:w="458" w:type="dxa"/>
            <w:gridSpan w:val="2"/>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14</w:t>
            </w:r>
          </w:p>
        </w:tc>
        <w:tc>
          <w:tcPr>
            <w:tcW w:w="459"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15</w:t>
            </w:r>
          </w:p>
        </w:tc>
        <w:tc>
          <w:tcPr>
            <w:tcW w:w="458"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16</w:t>
            </w:r>
          </w:p>
        </w:tc>
        <w:tc>
          <w:tcPr>
            <w:tcW w:w="458"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17</w:t>
            </w:r>
          </w:p>
        </w:tc>
        <w:tc>
          <w:tcPr>
            <w:tcW w:w="458"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18</w:t>
            </w:r>
          </w:p>
        </w:tc>
        <w:tc>
          <w:tcPr>
            <w:tcW w:w="458" w:type="dxa"/>
            <w:tcBorders>
              <w:top w:val="nil"/>
              <w:left w:val="nil"/>
              <w:bottom w:val="single" w:sz="4" w:space="0" w:color="auto"/>
              <w:right w:val="single" w:sz="4"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19</w:t>
            </w:r>
          </w:p>
        </w:tc>
        <w:tc>
          <w:tcPr>
            <w:tcW w:w="459" w:type="dxa"/>
            <w:tcBorders>
              <w:top w:val="nil"/>
              <w:left w:val="nil"/>
              <w:bottom w:val="single" w:sz="4" w:space="0" w:color="auto"/>
              <w:right w:val="single" w:sz="8" w:space="0" w:color="auto"/>
            </w:tcBorders>
            <w:shd w:val="clear" w:color="auto" w:fill="auto"/>
            <w:noWrap/>
            <w:vAlign w:val="bottom"/>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20</w:t>
            </w:r>
          </w:p>
        </w:tc>
      </w:tr>
      <w:tr w:rsidR="00FD7CCF" w:rsidRPr="002873E8" w:rsidTr="00FD7CCF">
        <w:trPr>
          <w:trHeight w:val="525"/>
        </w:trPr>
        <w:tc>
          <w:tcPr>
            <w:tcW w:w="723" w:type="dxa"/>
            <w:tcBorders>
              <w:top w:val="nil"/>
              <w:left w:val="single" w:sz="8" w:space="0" w:color="auto"/>
              <w:bottom w:val="nil"/>
              <w:right w:val="single" w:sz="4" w:space="0" w:color="auto"/>
            </w:tcBorders>
            <w:shd w:val="clear" w:color="auto" w:fill="auto"/>
            <w:vAlign w:val="center"/>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sz w:val="18"/>
                <w:lang w:eastAsia="tr-TR"/>
              </w:rPr>
              <w:t>DOĞRU CEVAP</w:t>
            </w:r>
          </w:p>
        </w:tc>
        <w:tc>
          <w:tcPr>
            <w:tcW w:w="458"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gridSpan w:val="2"/>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9"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gridSpan w:val="2"/>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9"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gridSpan w:val="2"/>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gridSpan w:val="2"/>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9"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8" w:type="dxa"/>
            <w:tcBorders>
              <w:top w:val="nil"/>
              <w:left w:val="nil"/>
              <w:bottom w:val="nil"/>
              <w:right w:val="single" w:sz="4"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459" w:type="dxa"/>
            <w:tcBorders>
              <w:top w:val="nil"/>
              <w:left w:val="nil"/>
              <w:bottom w:val="nil"/>
              <w:right w:val="single" w:sz="8" w:space="0" w:color="auto"/>
            </w:tcBorders>
            <w:shd w:val="clear" w:color="auto" w:fill="auto"/>
            <w:noWrap/>
            <w:vAlign w:val="bottom"/>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r>
      <w:tr w:rsidR="00FD7CCF" w:rsidRPr="002873E8" w:rsidTr="00FD7CCF">
        <w:trPr>
          <w:trHeight w:val="405"/>
        </w:trPr>
        <w:tc>
          <w:tcPr>
            <w:tcW w:w="723"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KURSİYER</w:t>
            </w:r>
          </w:p>
        </w:tc>
        <w:tc>
          <w:tcPr>
            <w:tcW w:w="1418" w:type="dxa"/>
            <w:gridSpan w:val="4"/>
            <w:tcBorders>
              <w:top w:val="single" w:sz="8" w:space="0" w:color="auto"/>
              <w:left w:val="nil"/>
              <w:bottom w:val="single" w:sz="4" w:space="0" w:color="auto"/>
              <w:right w:val="single" w:sz="4" w:space="0" w:color="auto"/>
            </w:tcBorders>
            <w:shd w:val="clear" w:color="auto" w:fill="auto"/>
            <w:noWrap/>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AD</w:t>
            </w:r>
          </w:p>
        </w:tc>
        <w:tc>
          <w:tcPr>
            <w:tcW w:w="2693" w:type="dxa"/>
            <w:gridSpan w:val="6"/>
            <w:tcBorders>
              <w:top w:val="single" w:sz="8" w:space="0" w:color="auto"/>
              <w:left w:val="nil"/>
              <w:bottom w:val="single" w:sz="4" w:space="0" w:color="auto"/>
              <w:right w:val="single" w:sz="4" w:space="0" w:color="auto"/>
            </w:tcBorders>
            <w:shd w:val="clear" w:color="auto" w:fill="auto"/>
            <w:noWrap/>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567" w:type="dxa"/>
            <w:gridSpan w:val="3"/>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EĞİTİMCİNİN</w:t>
            </w:r>
          </w:p>
        </w:tc>
        <w:tc>
          <w:tcPr>
            <w:tcW w:w="1701" w:type="dxa"/>
            <w:gridSpan w:val="4"/>
            <w:tcBorders>
              <w:top w:val="single" w:sz="8" w:space="0" w:color="auto"/>
              <w:left w:val="nil"/>
              <w:bottom w:val="single" w:sz="4" w:space="0" w:color="auto"/>
              <w:right w:val="single" w:sz="4" w:space="0" w:color="auto"/>
            </w:tcBorders>
            <w:shd w:val="clear" w:color="auto" w:fill="auto"/>
            <w:noWrap/>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AD</w:t>
            </w:r>
          </w:p>
        </w:tc>
        <w:tc>
          <w:tcPr>
            <w:tcW w:w="2785" w:type="dxa"/>
            <w:gridSpan w:val="7"/>
            <w:tcBorders>
              <w:top w:val="single" w:sz="8" w:space="0" w:color="auto"/>
              <w:left w:val="nil"/>
              <w:bottom w:val="single" w:sz="4" w:space="0" w:color="auto"/>
              <w:right w:val="single" w:sz="8" w:space="0" w:color="000000"/>
            </w:tcBorders>
            <w:shd w:val="clear" w:color="auto" w:fill="auto"/>
            <w:noWrap/>
            <w:vAlign w:val="center"/>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p>
        </w:tc>
      </w:tr>
      <w:tr w:rsidR="00FD7CCF" w:rsidRPr="002873E8" w:rsidTr="00FD7CCF">
        <w:trPr>
          <w:trHeight w:val="405"/>
        </w:trPr>
        <w:tc>
          <w:tcPr>
            <w:tcW w:w="723" w:type="dxa"/>
            <w:vMerge/>
            <w:tcBorders>
              <w:top w:val="single" w:sz="8" w:space="0" w:color="auto"/>
              <w:left w:val="single" w:sz="8" w:space="0" w:color="auto"/>
              <w:bottom w:val="single" w:sz="8" w:space="0" w:color="000000"/>
              <w:right w:val="single" w:sz="4" w:space="0" w:color="auto"/>
            </w:tcBorders>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SOYAD</w:t>
            </w:r>
          </w:p>
        </w:tc>
        <w:tc>
          <w:tcPr>
            <w:tcW w:w="2693" w:type="dxa"/>
            <w:gridSpan w:val="6"/>
            <w:tcBorders>
              <w:top w:val="single" w:sz="4" w:space="0" w:color="auto"/>
              <w:left w:val="nil"/>
              <w:bottom w:val="single" w:sz="4" w:space="0" w:color="auto"/>
              <w:right w:val="single" w:sz="4" w:space="0" w:color="auto"/>
            </w:tcBorders>
            <w:shd w:val="clear" w:color="auto" w:fill="auto"/>
            <w:noWrap/>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567" w:type="dxa"/>
            <w:gridSpan w:val="3"/>
            <w:vMerge/>
            <w:tcBorders>
              <w:top w:val="single" w:sz="8" w:space="0" w:color="auto"/>
              <w:left w:val="single" w:sz="4" w:space="0" w:color="auto"/>
              <w:bottom w:val="single" w:sz="8" w:space="0" w:color="000000"/>
              <w:right w:val="single" w:sz="4" w:space="0" w:color="auto"/>
            </w:tcBorders>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SOYAD</w:t>
            </w:r>
          </w:p>
        </w:tc>
        <w:tc>
          <w:tcPr>
            <w:tcW w:w="2785" w:type="dxa"/>
            <w:gridSpan w:val="7"/>
            <w:tcBorders>
              <w:top w:val="single" w:sz="4" w:space="0" w:color="auto"/>
              <w:left w:val="nil"/>
              <w:bottom w:val="single" w:sz="4" w:space="0" w:color="auto"/>
              <w:right w:val="single" w:sz="8" w:space="0" w:color="000000"/>
            </w:tcBorders>
            <w:shd w:val="clear" w:color="auto" w:fill="auto"/>
            <w:noWrap/>
            <w:vAlign w:val="center"/>
            <w:hideMark/>
          </w:tcPr>
          <w:p w:rsidR="00FD7CCF" w:rsidRPr="002873E8" w:rsidRDefault="00FD7CCF" w:rsidP="00FD7CCF">
            <w:pPr>
              <w:spacing w:after="0" w:line="240" w:lineRule="auto"/>
              <w:jc w:val="center"/>
              <w:rPr>
                <w:rFonts w:ascii="Times New Roman" w:eastAsia="Times New Roman" w:hAnsi="Times New Roman" w:cs="Times New Roman"/>
                <w:noProof w:val="0"/>
                <w:color w:val="000000"/>
                <w:lang w:eastAsia="tr-TR"/>
              </w:rPr>
            </w:pPr>
          </w:p>
        </w:tc>
      </w:tr>
      <w:tr w:rsidR="00FD7CCF" w:rsidRPr="002873E8" w:rsidTr="00FD7CCF">
        <w:trPr>
          <w:trHeight w:val="480"/>
        </w:trPr>
        <w:tc>
          <w:tcPr>
            <w:tcW w:w="723" w:type="dxa"/>
            <w:vMerge/>
            <w:tcBorders>
              <w:top w:val="single" w:sz="8" w:space="0" w:color="auto"/>
              <w:left w:val="single" w:sz="8" w:space="0" w:color="auto"/>
              <w:bottom w:val="single" w:sz="8" w:space="0" w:color="000000"/>
              <w:right w:val="single" w:sz="4" w:space="0" w:color="auto"/>
            </w:tcBorders>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p>
        </w:tc>
        <w:tc>
          <w:tcPr>
            <w:tcW w:w="1418" w:type="dxa"/>
            <w:gridSpan w:val="4"/>
            <w:tcBorders>
              <w:top w:val="single" w:sz="4" w:space="0" w:color="auto"/>
              <w:left w:val="nil"/>
              <w:bottom w:val="single" w:sz="8" w:space="0" w:color="auto"/>
              <w:right w:val="single" w:sz="4" w:space="0" w:color="auto"/>
            </w:tcBorders>
            <w:shd w:val="clear" w:color="auto" w:fill="auto"/>
            <w:noWrap/>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ALDIĞI PUAN</w:t>
            </w:r>
          </w:p>
        </w:tc>
        <w:tc>
          <w:tcPr>
            <w:tcW w:w="2693" w:type="dxa"/>
            <w:gridSpan w:val="6"/>
            <w:tcBorders>
              <w:top w:val="single" w:sz="4" w:space="0" w:color="auto"/>
              <w:left w:val="nil"/>
              <w:bottom w:val="single" w:sz="8" w:space="0" w:color="auto"/>
              <w:right w:val="single" w:sz="4" w:space="0" w:color="auto"/>
            </w:tcBorders>
            <w:shd w:val="clear" w:color="auto" w:fill="auto"/>
            <w:noWrap/>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c>
          <w:tcPr>
            <w:tcW w:w="567" w:type="dxa"/>
            <w:gridSpan w:val="3"/>
            <w:vMerge/>
            <w:tcBorders>
              <w:top w:val="single" w:sz="8" w:space="0" w:color="auto"/>
              <w:left w:val="single" w:sz="4" w:space="0" w:color="auto"/>
              <w:bottom w:val="single" w:sz="8" w:space="0" w:color="000000"/>
              <w:right w:val="single" w:sz="4" w:space="0" w:color="auto"/>
            </w:tcBorders>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p>
        </w:tc>
        <w:tc>
          <w:tcPr>
            <w:tcW w:w="1701" w:type="dxa"/>
            <w:gridSpan w:val="4"/>
            <w:tcBorders>
              <w:top w:val="single" w:sz="4" w:space="0" w:color="auto"/>
              <w:left w:val="nil"/>
              <w:bottom w:val="single" w:sz="8" w:space="0" w:color="auto"/>
              <w:right w:val="single" w:sz="4" w:space="0" w:color="auto"/>
            </w:tcBorders>
            <w:shd w:val="clear" w:color="auto" w:fill="auto"/>
            <w:noWrap/>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İMZA</w:t>
            </w:r>
          </w:p>
        </w:tc>
        <w:tc>
          <w:tcPr>
            <w:tcW w:w="2785" w:type="dxa"/>
            <w:gridSpan w:val="7"/>
            <w:tcBorders>
              <w:top w:val="single" w:sz="4" w:space="0" w:color="auto"/>
              <w:left w:val="nil"/>
              <w:bottom w:val="single" w:sz="8" w:space="0" w:color="auto"/>
              <w:right w:val="single" w:sz="8" w:space="0" w:color="000000"/>
            </w:tcBorders>
            <w:shd w:val="clear" w:color="auto" w:fill="auto"/>
            <w:noWrap/>
            <w:vAlign w:val="center"/>
            <w:hideMark/>
          </w:tcPr>
          <w:p w:rsidR="00FD7CCF" w:rsidRPr="002873E8" w:rsidRDefault="00FD7CCF" w:rsidP="00FD7CCF">
            <w:pPr>
              <w:spacing w:after="0" w:line="240" w:lineRule="auto"/>
              <w:rPr>
                <w:rFonts w:ascii="Times New Roman" w:eastAsia="Times New Roman" w:hAnsi="Times New Roman" w:cs="Times New Roman"/>
                <w:noProof w:val="0"/>
                <w:color w:val="000000"/>
                <w:lang w:eastAsia="tr-TR"/>
              </w:rPr>
            </w:pPr>
            <w:r w:rsidRPr="002873E8">
              <w:rPr>
                <w:rFonts w:ascii="Times New Roman" w:eastAsia="Times New Roman" w:hAnsi="Times New Roman" w:cs="Times New Roman"/>
                <w:noProof w:val="0"/>
                <w:color w:val="000000"/>
                <w:lang w:eastAsia="tr-TR"/>
              </w:rPr>
              <w:t> </w:t>
            </w:r>
          </w:p>
        </w:tc>
      </w:tr>
    </w:tbl>
    <w:p w:rsidR="00FD7CCF" w:rsidRPr="002873E8" w:rsidRDefault="00FD7CCF">
      <w:pPr>
        <w:rPr>
          <w:rFonts w:ascii="Times New Roman" w:hAnsi="Times New Roman" w:cs="Times New Roman"/>
        </w:rPr>
      </w:pPr>
    </w:p>
    <w:sectPr w:rsidR="00FD7CCF" w:rsidRPr="002873E8" w:rsidSect="005F1323">
      <w:type w:val="continuous"/>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988" w:rsidRDefault="00E81988" w:rsidP="005F1323">
      <w:pPr>
        <w:spacing w:after="0" w:line="240" w:lineRule="auto"/>
      </w:pPr>
      <w:r>
        <w:separator/>
      </w:r>
    </w:p>
  </w:endnote>
  <w:endnote w:type="continuationSeparator" w:id="0">
    <w:p w:rsidR="00E81988" w:rsidRDefault="00E81988" w:rsidP="005F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988" w:rsidRDefault="00E81988" w:rsidP="005F1323">
      <w:pPr>
        <w:spacing w:after="0" w:line="240" w:lineRule="auto"/>
      </w:pPr>
      <w:r>
        <w:separator/>
      </w:r>
    </w:p>
  </w:footnote>
  <w:footnote w:type="continuationSeparator" w:id="0">
    <w:p w:rsidR="00E81988" w:rsidRDefault="00E81988" w:rsidP="005F1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819"/>
      <w:gridCol w:w="1645"/>
      <w:gridCol w:w="1190"/>
    </w:tblGrid>
    <w:tr w:rsidR="005F1323" w:rsidTr="00D17DCB">
      <w:trPr>
        <w:trHeight w:val="274"/>
      </w:trPr>
      <w:tc>
        <w:tcPr>
          <w:tcW w:w="1985" w:type="dxa"/>
          <w:vMerge w:val="restart"/>
          <w:shd w:val="clear" w:color="auto" w:fill="auto"/>
        </w:tcPr>
        <w:p w:rsidR="005F1323" w:rsidRPr="00234F0A" w:rsidRDefault="005F1323" w:rsidP="00CA319F">
          <w:pPr>
            <w:pStyle w:val="stbilgi"/>
            <w:jc w:val="center"/>
            <w:rPr>
              <w:rFonts w:ascii="Cambria" w:hAnsi="Cambria"/>
              <w:sz w:val="28"/>
              <w:szCs w:val="28"/>
            </w:rPr>
          </w:pPr>
          <w:r>
            <w:rPr>
              <w:rFonts w:ascii="Cambria" w:hAnsi="Cambria"/>
              <w:sz w:val="28"/>
              <w:szCs w:val="28"/>
              <w:lang w:eastAsia="tr-TR"/>
            </w:rPr>
            <w:drawing>
              <wp:inline distT="0" distB="0" distL="0" distR="0" wp14:anchorId="4D9E1FB8" wp14:editId="4633BA06">
                <wp:extent cx="1063625" cy="1072515"/>
                <wp:effectExtent l="0" t="0" r="3175" b="0"/>
                <wp:docPr id="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1072515"/>
                        </a:xfrm>
                        <a:prstGeom prst="rect">
                          <a:avLst/>
                        </a:prstGeom>
                        <a:noFill/>
                        <a:ln>
                          <a:noFill/>
                        </a:ln>
                      </pic:spPr>
                    </pic:pic>
                  </a:graphicData>
                </a:graphic>
              </wp:inline>
            </w:drawing>
          </w:r>
        </w:p>
      </w:tc>
      <w:tc>
        <w:tcPr>
          <w:tcW w:w="4819" w:type="dxa"/>
          <w:vMerge w:val="restart"/>
          <w:shd w:val="clear" w:color="auto" w:fill="auto"/>
          <w:vAlign w:val="center"/>
        </w:tcPr>
        <w:p w:rsidR="005F1323" w:rsidRDefault="005F1323" w:rsidP="00CA319F">
          <w:pPr>
            <w:pStyle w:val="stbilgi"/>
            <w:jc w:val="center"/>
            <w:rPr>
              <w:rFonts w:ascii="Cambria" w:hAnsi="Cambria"/>
              <w:sz w:val="28"/>
              <w:szCs w:val="28"/>
            </w:rPr>
          </w:pPr>
          <w:r>
            <w:rPr>
              <w:rFonts w:ascii="Cambria" w:hAnsi="Cambria"/>
              <w:sz w:val="28"/>
              <w:szCs w:val="28"/>
            </w:rPr>
            <w:t>……………..</w:t>
          </w:r>
          <w:r w:rsidRPr="00234F0A">
            <w:rPr>
              <w:rFonts w:ascii="Cambria" w:hAnsi="Cambria"/>
              <w:sz w:val="28"/>
              <w:szCs w:val="28"/>
            </w:rPr>
            <w:t xml:space="preserve"> </w:t>
          </w:r>
          <w:r>
            <w:rPr>
              <w:rFonts w:ascii="Cambria" w:hAnsi="Cambria"/>
              <w:sz w:val="28"/>
              <w:szCs w:val="28"/>
            </w:rPr>
            <w:t xml:space="preserve">İLÇE MİLLİ EĞİTİM </w:t>
          </w:r>
          <w:r w:rsidRPr="00234F0A">
            <w:rPr>
              <w:rFonts w:ascii="Cambria" w:hAnsi="Cambria"/>
              <w:sz w:val="28"/>
              <w:szCs w:val="28"/>
            </w:rPr>
            <w:t>MÜDÜRLÜĞÜ</w:t>
          </w:r>
        </w:p>
        <w:p w:rsidR="005F1323" w:rsidRPr="002A3CC6" w:rsidRDefault="005F1323" w:rsidP="00CA319F">
          <w:pPr>
            <w:pStyle w:val="stbilgi"/>
            <w:jc w:val="center"/>
            <w:rPr>
              <w:rFonts w:ascii="Cambria" w:hAnsi="Cambria"/>
              <w:szCs w:val="28"/>
            </w:rPr>
          </w:pPr>
          <w:r w:rsidRPr="002A3CC6">
            <w:rPr>
              <w:rFonts w:ascii="Cambria" w:hAnsi="Cambria"/>
              <w:szCs w:val="28"/>
            </w:rPr>
            <w:t>…………. LİSESİ</w:t>
          </w:r>
        </w:p>
        <w:p w:rsidR="005F1323" w:rsidRPr="00BB4C02" w:rsidRDefault="005F1323" w:rsidP="005F1323">
          <w:pPr>
            <w:pStyle w:val="stbilgi"/>
            <w:jc w:val="center"/>
            <w:rPr>
              <w:rFonts w:ascii="Cambria" w:hAnsi="Cambria"/>
              <w:sz w:val="28"/>
              <w:szCs w:val="28"/>
            </w:rPr>
          </w:pPr>
          <w:r>
            <w:rPr>
              <w:rFonts w:ascii="Cambria" w:hAnsi="Cambria"/>
              <w:bCs/>
              <w:szCs w:val="28"/>
              <w:lang w:eastAsia="tr-TR"/>
            </w:rPr>
            <w:t>İSG</w:t>
          </w:r>
          <w:r w:rsidRPr="00BB4C02">
            <w:rPr>
              <w:rFonts w:ascii="Cambria" w:hAnsi="Cambria"/>
              <w:bCs/>
              <w:szCs w:val="28"/>
              <w:lang w:eastAsia="tr-TR"/>
            </w:rPr>
            <w:t xml:space="preserve"> </w:t>
          </w:r>
          <w:r>
            <w:rPr>
              <w:rFonts w:ascii="Cambria" w:hAnsi="Cambria"/>
              <w:bCs/>
              <w:szCs w:val="28"/>
              <w:lang w:eastAsia="tr-TR"/>
            </w:rPr>
            <w:t>EĞİTİMİ ÖLÇME DEĞERLENDİRME SINAVI</w:t>
          </w:r>
        </w:p>
      </w:tc>
      <w:tc>
        <w:tcPr>
          <w:tcW w:w="1645" w:type="dxa"/>
          <w:shd w:val="clear" w:color="auto" w:fill="auto"/>
          <w:vAlign w:val="center"/>
        </w:tcPr>
        <w:p w:rsidR="005F1323" w:rsidRPr="00234F0A" w:rsidRDefault="005F1323" w:rsidP="00CA319F">
          <w:pPr>
            <w:pStyle w:val="stbilgi"/>
            <w:rPr>
              <w:rFonts w:ascii="Cambria" w:hAnsi="Cambria"/>
              <w:sz w:val="16"/>
              <w:szCs w:val="16"/>
            </w:rPr>
          </w:pPr>
          <w:r w:rsidRPr="00234F0A">
            <w:rPr>
              <w:rFonts w:ascii="Cambria" w:hAnsi="Cambria"/>
              <w:sz w:val="16"/>
              <w:szCs w:val="16"/>
            </w:rPr>
            <w:t xml:space="preserve">Doküman No    </w:t>
          </w:r>
          <w:r>
            <w:rPr>
              <w:rFonts w:ascii="Cambria" w:hAnsi="Cambria"/>
              <w:sz w:val="16"/>
              <w:szCs w:val="16"/>
            </w:rPr>
            <w:t xml:space="preserve"> </w:t>
          </w:r>
          <w:r w:rsidRPr="00234F0A">
            <w:rPr>
              <w:rFonts w:ascii="Cambria" w:hAnsi="Cambria"/>
              <w:sz w:val="16"/>
              <w:szCs w:val="16"/>
            </w:rPr>
            <w:t xml:space="preserve"> </w:t>
          </w:r>
        </w:p>
      </w:tc>
      <w:tc>
        <w:tcPr>
          <w:tcW w:w="1190" w:type="dxa"/>
          <w:shd w:val="clear" w:color="auto" w:fill="auto"/>
          <w:vAlign w:val="center"/>
        </w:tcPr>
        <w:p w:rsidR="005F1323" w:rsidRPr="00234F0A" w:rsidRDefault="005F1323" w:rsidP="00D51EC4">
          <w:pPr>
            <w:pStyle w:val="stbilgi"/>
            <w:rPr>
              <w:rFonts w:ascii="Cambria" w:hAnsi="Cambria"/>
              <w:sz w:val="16"/>
              <w:szCs w:val="16"/>
            </w:rPr>
          </w:pPr>
          <w:r>
            <w:rPr>
              <w:rFonts w:ascii="Cambria" w:hAnsi="Cambria"/>
              <w:sz w:val="16"/>
              <w:szCs w:val="16"/>
            </w:rPr>
            <w:t>918-</w:t>
          </w:r>
          <w:r w:rsidRPr="00234F0A">
            <w:rPr>
              <w:rFonts w:ascii="Cambria" w:hAnsi="Cambria"/>
              <w:sz w:val="16"/>
              <w:szCs w:val="16"/>
            </w:rPr>
            <w:t>0</w:t>
          </w:r>
          <w:r w:rsidR="00D51EC4">
            <w:rPr>
              <w:rFonts w:ascii="Cambria" w:hAnsi="Cambria"/>
              <w:sz w:val="16"/>
              <w:szCs w:val="16"/>
            </w:rPr>
            <w:t>6</w:t>
          </w:r>
          <w:r>
            <w:rPr>
              <w:rFonts w:ascii="Cambria" w:hAnsi="Cambria"/>
              <w:sz w:val="16"/>
              <w:szCs w:val="16"/>
            </w:rPr>
            <w:t>-D.</w:t>
          </w:r>
          <w:r w:rsidRPr="00234F0A">
            <w:rPr>
              <w:rFonts w:ascii="Cambria" w:hAnsi="Cambria"/>
              <w:sz w:val="16"/>
              <w:szCs w:val="16"/>
            </w:rPr>
            <w:t>0</w:t>
          </w:r>
          <w:r>
            <w:rPr>
              <w:rFonts w:ascii="Cambria" w:hAnsi="Cambria"/>
              <w:sz w:val="16"/>
              <w:szCs w:val="16"/>
            </w:rPr>
            <w:t>4</w:t>
          </w:r>
        </w:p>
      </w:tc>
    </w:tr>
    <w:tr w:rsidR="00D17DCB" w:rsidTr="00D17DCB">
      <w:trPr>
        <w:trHeight w:val="275"/>
      </w:trPr>
      <w:tc>
        <w:tcPr>
          <w:tcW w:w="1985" w:type="dxa"/>
          <w:vMerge/>
          <w:shd w:val="clear" w:color="auto" w:fill="auto"/>
        </w:tcPr>
        <w:p w:rsidR="00D17DCB" w:rsidRPr="00234F0A" w:rsidRDefault="00D17DCB" w:rsidP="00CA319F">
          <w:pPr>
            <w:pStyle w:val="stbilgi"/>
            <w:rPr>
              <w:rFonts w:ascii="Cambria" w:hAnsi="Cambria"/>
              <w:sz w:val="28"/>
              <w:szCs w:val="28"/>
              <w:lang w:eastAsia="tr-TR"/>
            </w:rPr>
          </w:pPr>
        </w:p>
      </w:tc>
      <w:tc>
        <w:tcPr>
          <w:tcW w:w="4819" w:type="dxa"/>
          <w:vMerge/>
          <w:shd w:val="clear" w:color="auto" w:fill="auto"/>
        </w:tcPr>
        <w:p w:rsidR="00D17DCB" w:rsidRPr="00234F0A" w:rsidRDefault="00D17DCB" w:rsidP="00CA319F">
          <w:pPr>
            <w:pStyle w:val="stbilgi"/>
            <w:jc w:val="center"/>
            <w:rPr>
              <w:rFonts w:ascii="Cambria" w:hAnsi="Cambria"/>
              <w:sz w:val="28"/>
              <w:szCs w:val="28"/>
            </w:rPr>
          </w:pPr>
        </w:p>
      </w:tc>
      <w:tc>
        <w:tcPr>
          <w:tcW w:w="1645" w:type="dxa"/>
          <w:shd w:val="clear" w:color="auto" w:fill="auto"/>
          <w:vAlign w:val="center"/>
        </w:tcPr>
        <w:p w:rsidR="00D17DCB" w:rsidRDefault="00D17DCB">
          <w:pPr>
            <w:pStyle w:val="stbilgi"/>
            <w:spacing w:line="276" w:lineRule="auto"/>
            <w:rPr>
              <w:rFonts w:ascii="Cambria" w:hAnsi="Cambria"/>
              <w:sz w:val="16"/>
              <w:szCs w:val="16"/>
              <w:lang w:eastAsia="zh-CN"/>
            </w:rPr>
          </w:pPr>
          <w:r>
            <w:rPr>
              <w:rFonts w:ascii="Cambria" w:hAnsi="Cambria"/>
              <w:sz w:val="16"/>
              <w:szCs w:val="16"/>
            </w:rPr>
            <w:t xml:space="preserve">Sayfa No              </w:t>
          </w:r>
        </w:p>
      </w:tc>
      <w:tc>
        <w:tcPr>
          <w:tcW w:w="1190" w:type="dxa"/>
          <w:shd w:val="clear" w:color="auto" w:fill="auto"/>
          <w:vAlign w:val="center"/>
        </w:tcPr>
        <w:p w:rsidR="00D17DCB" w:rsidRDefault="00D51EC4">
          <w:pPr>
            <w:pStyle w:val="stbilgi"/>
            <w:spacing w:line="276" w:lineRule="auto"/>
            <w:rPr>
              <w:rFonts w:ascii="Cambria" w:hAnsi="Cambria"/>
              <w:sz w:val="16"/>
              <w:szCs w:val="16"/>
              <w:lang w:eastAsia="zh-CN"/>
            </w:rPr>
          </w:pPr>
          <w:r w:rsidRPr="00D51EC4">
            <w:rPr>
              <w:rFonts w:ascii="Cambria" w:hAnsi="Cambria"/>
              <w:sz w:val="16"/>
              <w:szCs w:val="16"/>
              <w:lang w:eastAsia="zh-CN"/>
            </w:rPr>
            <w:t xml:space="preserve"> </w:t>
          </w:r>
          <w:r w:rsidRPr="00D51EC4">
            <w:rPr>
              <w:rFonts w:ascii="Cambria" w:hAnsi="Cambria"/>
              <w:b/>
              <w:bCs/>
              <w:sz w:val="16"/>
              <w:szCs w:val="16"/>
              <w:lang w:eastAsia="zh-CN"/>
            </w:rPr>
            <w:fldChar w:fldCharType="begin"/>
          </w:r>
          <w:r w:rsidRPr="00D51EC4">
            <w:rPr>
              <w:rFonts w:ascii="Cambria" w:hAnsi="Cambria"/>
              <w:b/>
              <w:bCs/>
              <w:sz w:val="16"/>
              <w:szCs w:val="16"/>
              <w:lang w:eastAsia="zh-CN"/>
            </w:rPr>
            <w:instrText>PAGE  \* Arabic  \* MERGEFORMAT</w:instrText>
          </w:r>
          <w:r w:rsidRPr="00D51EC4">
            <w:rPr>
              <w:rFonts w:ascii="Cambria" w:hAnsi="Cambria"/>
              <w:b/>
              <w:bCs/>
              <w:sz w:val="16"/>
              <w:szCs w:val="16"/>
              <w:lang w:eastAsia="zh-CN"/>
            </w:rPr>
            <w:fldChar w:fldCharType="separate"/>
          </w:r>
          <w:r w:rsidR="00042395">
            <w:rPr>
              <w:rFonts w:ascii="Cambria" w:hAnsi="Cambria"/>
              <w:b/>
              <w:bCs/>
              <w:sz w:val="16"/>
              <w:szCs w:val="16"/>
              <w:lang w:eastAsia="zh-CN"/>
            </w:rPr>
            <w:t>2</w:t>
          </w:r>
          <w:r w:rsidRPr="00D51EC4">
            <w:rPr>
              <w:rFonts w:ascii="Cambria" w:hAnsi="Cambria"/>
              <w:b/>
              <w:bCs/>
              <w:sz w:val="16"/>
              <w:szCs w:val="16"/>
              <w:lang w:eastAsia="zh-CN"/>
            </w:rPr>
            <w:fldChar w:fldCharType="end"/>
          </w:r>
          <w:r w:rsidRPr="00D51EC4">
            <w:rPr>
              <w:rFonts w:ascii="Cambria" w:hAnsi="Cambria"/>
              <w:sz w:val="16"/>
              <w:szCs w:val="16"/>
              <w:lang w:eastAsia="zh-CN"/>
            </w:rPr>
            <w:t xml:space="preserve"> / </w:t>
          </w:r>
          <w:r w:rsidRPr="00D51EC4">
            <w:rPr>
              <w:rFonts w:ascii="Cambria" w:hAnsi="Cambria"/>
              <w:b/>
              <w:bCs/>
              <w:sz w:val="16"/>
              <w:szCs w:val="16"/>
              <w:lang w:eastAsia="zh-CN"/>
            </w:rPr>
            <w:fldChar w:fldCharType="begin"/>
          </w:r>
          <w:r w:rsidRPr="00D51EC4">
            <w:rPr>
              <w:rFonts w:ascii="Cambria" w:hAnsi="Cambria"/>
              <w:b/>
              <w:bCs/>
              <w:sz w:val="16"/>
              <w:szCs w:val="16"/>
              <w:lang w:eastAsia="zh-CN"/>
            </w:rPr>
            <w:instrText>NUMPAGES  \* Arabic  \* MERGEFORMAT</w:instrText>
          </w:r>
          <w:r w:rsidRPr="00D51EC4">
            <w:rPr>
              <w:rFonts w:ascii="Cambria" w:hAnsi="Cambria"/>
              <w:b/>
              <w:bCs/>
              <w:sz w:val="16"/>
              <w:szCs w:val="16"/>
              <w:lang w:eastAsia="zh-CN"/>
            </w:rPr>
            <w:fldChar w:fldCharType="separate"/>
          </w:r>
          <w:r w:rsidR="00042395">
            <w:rPr>
              <w:rFonts w:ascii="Cambria" w:hAnsi="Cambria"/>
              <w:b/>
              <w:bCs/>
              <w:sz w:val="16"/>
              <w:szCs w:val="16"/>
              <w:lang w:eastAsia="zh-CN"/>
            </w:rPr>
            <w:t>2</w:t>
          </w:r>
          <w:r w:rsidRPr="00D51EC4">
            <w:rPr>
              <w:rFonts w:ascii="Cambria" w:hAnsi="Cambria"/>
              <w:b/>
              <w:bCs/>
              <w:sz w:val="16"/>
              <w:szCs w:val="16"/>
              <w:lang w:eastAsia="zh-CN"/>
            </w:rPr>
            <w:fldChar w:fldCharType="end"/>
          </w:r>
        </w:p>
      </w:tc>
    </w:tr>
    <w:tr w:rsidR="00D17DCB" w:rsidTr="00D17DCB">
      <w:trPr>
        <w:trHeight w:val="275"/>
      </w:trPr>
      <w:tc>
        <w:tcPr>
          <w:tcW w:w="1985" w:type="dxa"/>
          <w:vMerge/>
          <w:shd w:val="clear" w:color="auto" w:fill="auto"/>
        </w:tcPr>
        <w:p w:rsidR="00D17DCB" w:rsidRPr="00234F0A" w:rsidRDefault="00D17DCB" w:rsidP="00CA319F">
          <w:pPr>
            <w:pStyle w:val="stbilgi"/>
            <w:rPr>
              <w:rFonts w:ascii="Cambria" w:hAnsi="Cambria"/>
              <w:sz w:val="28"/>
              <w:szCs w:val="28"/>
              <w:lang w:eastAsia="tr-TR"/>
            </w:rPr>
          </w:pPr>
        </w:p>
      </w:tc>
      <w:tc>
        <w:tcPr>
          <w:tcW w:w="4819" w:type="dxa"/>
          <w:vMerge/>
          <w:shd w:val="clear" w:color="auto" w:fill="auto"/>
        </w:tcPr>
        <w:p w:rsidR="00D17DCB" w:rsidRPr="00234F0A" w:rsidRDefault="00D17DCB" w:rsidP="00CA319F">
          <w:pPr>
            <w:pStyle w:val="stbilgi"/>
            <w:jc w:val="center"/>
            <w:rPr>
              <w:rFonts w:ascii="Cambria" w:hAnsi="Cambria"/>
              <w:sz w:val="28"/>
              <w:szCs w:val="28"/>
            </w:rPr>
          </w:pPr>
        </w:p>
      </w:tc>
      <w:tc>
        <w:tcPr>
          <w:tcW w:w="1645" w:type="dxa"/>
          <w:shd w:val="clear" w:color="auto" w:fill="auto"/>
          <w:vAlign w:val="center"/>
        </w:tcPr>
        <w:p w:rsidR="00D17DCB" w:rsidRDefault="00D17DCB">
          <w:pPr>
            <w:pStyle w:val="stbilgi"/>
            <w:spacing w:line="276" w:lineRule="auto"/>
            <w:rPr>
              <w:rFonts w:ascii="Cambria" w:hAnsi="Cambria"/>
              <w:sz w:val="16"/>
              <w:szCs w:val="16"/>
              <w:lang w:eastAsia="zh-CN"/>
            </w:rPr>
          </w:pPr>
          <w:r>
            <w:rPr>
              <w:rFonts w:ascii="Cambria" w:hAnsi="Cambria"/>
              <w:sz w:val="16"/>
              <w:szCs w:val="16"/>
            </w:rPr>
            <w:t xml:space="preserve">Revizyon No    </w:t>
          </w:r>
        </w:p>
      </w:tc>
      <w:tc>
        <w:tcPr>
          <w:tcW w:w="1190" w:type="dxa"/>
          <w:shd w:val="clear" w:color="auto" w:fill="auto"/>
          <w:vAlign w:val="center"/>
        </w:tcPr>
        <w:p w:rsidR="00D17DCB" w:rsidRDefault="00D17DCB">
          <w:pPr>
            <w:pStyle w:val="stbilgi"/>
            <w:spacing w:line="276" w:lineRule="auto"/>
            <w:rPr>
              <w:rFonts w:ascii="Cambria" w:hAnsi="Cambria"/>
              <w:sz w:val="16"/>
              <w:szCs w:val="16"/>
              <w:lang w:eastAsia="zh-CN"/>
            </w:rPr>
          </w:pPr>
          <w:r>
            <w:rPr>
              <w:rFonts w:ascii="Cambria" w:hAnsi="Cambria"/>
              <w:sz w:val="16"/>
              <w:szCs w:val="16"/>
            </w:rPr>
            <w:t>00</w:t>
          </w:r>
        </w:p>
      </w:tc>
    </w:tr>
    <w:tr w:rsidR="00D17DCB" w:rsidTr="00D17DCB">
      <w:trPr>
        <w:trHeight w:val="275"/>
      </w:trPr>
      <w:tc>
        <w:tcPr>
          <w:tcW w:w="1985" w:type="dxa"/>
          <w:vMerge/>
          <w:shd w:val="clear" w:color="auto" w:fill="auto"/>
        </w:tcPr>
        <w:p w:rsidR="00D17DCB" w:rsidRPr="00234F0A" w:rsidRDefault="00D17DCB" w:rsidP="00CA319F">
          <w:pPr>
            <w:pStyle w:val="stbilgi"/>
            <w:rPr>
              <w:rFonts w:ascii="Cambria" w:hAnsi="Cambria"/>
              <w:sz w:val="28"/>
              <w:szCs w:val="28"/>
              <w:lang w:eastAsia="tr-TR"/>
            </w:rPr>
          </w:pPr>
        </w:p>
      </w:tc>
      <w:tc>
        <w:tcPr>
          <w:tcW w:w="4819" w:type="dxa"/>
          <w:vMerge/>
          <w:shd w:val="clear" w:color="auto" w:fill="auto"/>
        </w:tcPr>
        <w:p w:rsidR="00D17DCB" w:rsidRPr="00234F0A" w:rsidRDefault="00D17DCB" w:rsidP="00CA319F">
          <w:pPr>
            <w:pStyle w:val="stbilgi"/>
            <w:jc w:val="center"/>
            <w:rPr>
              <w:rFonts w:ascii="Cambria" w:hAnsi="Cambria"/>
              <w:sz w:val="28"/>
              <w:szCs w:val="28"/>
            </w:rPr>
          </w:pPr>
        </w:p>
      </w:tc>
      <w:tc>
        <w:tcPr>
          <w:tcW w:w="1645" w:type="dxa"/>
          <w:shd w:val="clear" w:color="auto" w:fill="auto"/>
          <w:vAlign w:val="center"/>
        </w:tcPr>
        <w:p w:rsidR="00D17DCB" w:rsidRDefault="00D17DCB">
          <w:pPr>
            <w:pStyle w:val="stbilgi"/>
            <w:spacing w:line="276" w:lineRule="auto"/>
            <w:rPr>
              <w:rFonts w:ascii="Cambria" w:hAnsi="Cambria"/>
              <w:sz w:val="16"/>
              <w:szCs w:val="16"/>
              <w:lang w:eastAsia="zh-CN"/>
            </w:rPr>
          </w:pPr>
          <w:r>
            <w:rPr>
              <w:rFonts w:ascii="Cambria" w:hAnsi="Cambria"/>
              <w:sz w:val="16"/>
              <w:szCs w:val="16"/>
            </w:rPr>
            <w:t>Revizyon Tarihi</w:t>
          </w:r>
        </w:p>
      </w:tc>
      <w:tc>
        <w:tcPr>
          <w:tcW w:w="1190" w:type="dxa"/>
          <w:shd w:val="clear" w:color="auto" w:fill="auto"/>
          <w:vAlign w:val="center"/>
        </w:tcPr>
        <w:p w:rsidR="00D17DCB" w:rsidRDefault="00D17DCB">
          <w:pPr>
            <w:pStyle w:val="stbilgi"/>
            <w:spacing w:line="276" w:lineRule="auto"/>
            <w:rPr>
              <w:rFonts w:ascii="Cambria" w:hAnsi="Cambria"/>
              <w:sz w:val="16"/>
              <w:szCs w:val="16"/>
              <w:lang w:eastAsia="zh-CN"/>
            </w:rPr>
          </w:pPr>
          <w:r>
            <w:rPr>
              <w:rFonts w:ascii="Cambria" w:hAnsi="Cambria"/>
              <w:sz w:val="16"/>
              <w:szCs w:val="16"/>
            </w:rPr>
            <w:t>_ _ / _ _ / 20_ _</w:t>
          </w:r>
        </w:p>
      </w:tc>
    </w:tr>
    <w:tr w:rsidR="00D17DCB" w:rsidTr="00D17DCB">
      <w:trPr>
        <w:trHeight w:val="275"/>
      </w:trPr>
      <w:tc>
        <w:tcPr>
          <w:tcW w:w="1985" w:type="dxa"/>
          <w:vMerge/>
          <w:shd w:val="clear" w:color="auto" w:fill="auto"/>
        </w:tcPr>
        <w:p w:rsidR="00D17DCB" w:rsidRPr="00234F0A" w:rsidRDefault="00D17DCB" w:rsidP="00CA319F">
          <w:pPr>
            <w:pStyle w:val="stbilgi"/>
            <w:rPr>
              <w:rFonts w:ascii="Cambria" w:hAnsi="Cambria"/>
              <w:sz w:val="28"/>
              <w:szCs w:val="28"/>
              <w:lang w:eastAsia="tr-TR"/>
            </w:rPr>
          </w:pPr>
        </w:p>
      </w:tc>
      <w:tc>
        <w:tcPr>
          <w:tcW w:w="4819" w:type="dxa"/>
          <w:vMerge/>
          <w:shd w:val="clear" w:color="auto" w:fill="auto"/>
        </w:tcPr>
        <w:p w:rsidR="00D17DCB" w:rsidRPr="00234F0A" w:rsidRDefault="00D17DCB" w:rsidP="00CA319F">
          <w:pPr>
            <w:pStyle w:val="stbilgi"/>
            <w:jc w:val="center"/>
            <w:rPr>
              <w:rFonts w:ascii="Cambria" w:hAnsi="Cambria"/>
              <w:sz w:val="28"/>
              <w:szCs w:val="28"/>
            </w:rPr>
          </w:pPr>
        </w:p>
      </w:tc>
      <w:tc>
        <w:tcPr>
          <w:tcW w:w="1645" w:type="dxa"/>
          <w:shd w:val="clear" w:color="auto" w:fill="auto"/>
          <w:vAlign w:val="center"/>
        </w:tcPr>
        <w:p w:rsidR="00D17DCB" w:rsidRDefault="00D17DCB">
          <w:pPr>
            <w:pStyle w:val="stbilgi"/>
            <w:spacing w:line="276" w:lineRule="auto"/>
            <w:rPr>
              <w:rFonts w:ascii="Cambria" w:hAnsi="Cambria"/>
              <w:sz w:val="16"/>
              <w:szCs w:val="16"/>
              <w:lang w:eastAsia="zh-CN"/>
            </w:rPr>
          </w:pPr>
          <w:r>
            <w:rPr>
              <w:rFonts w:ascii="Cambria" w:hAnsi="Cambria"/>
              <w:sz w:val="16"/>
              <w:szCs w:val="16"/>
            </w:rPr>
            <w:t>Düzenleme Tarihi</w:t>
          </w:r>
        </w:p>
      </w:tc>
      <w:tc>
        <w:tcPr>
          <w:tcW w:w="1190" w:type="dxa"/>
          <w:shd w:val="clear" w:color="auto" w:fill="auto"/>
          <w:vAlign w:val="center"/>
        </w:tcPr>
        <w:p w:rsidR="00D17DCB" w:rsidRDefault="00D17DCB">
          <w:pPr>
            <w:pStyle w:val="stbilgi"/>
            <w:spacing w:line="276" w:lineRule="auto"/>
            <w:rPr>
              <w:rFonts w:ascii="Cambria" w:hAnsi="Cambria"/>
              <w:sz w:val="16"/>
              <w:szCs w:val="16"/>
              <w:lang w:eastAsia="zh-CN"/>
            </w:rPr>
          </w:pPr>
          <w:r>
            <w:rPr>
              <w:rFonts w:ascii="Cambria" w:hAnsi="Cambria"/>
              <w:sz w:val="16"/>
              <w:szCs w:val="16"/>
            </w:rPr>
            <w:t>_ _ / _ _ / 20_ _</w:t>
          </w:r>
        </w:p>
      </w:tc>
    </w:tr>
    <w:tr w:rsidR="00D17DCB" w:rsidTr="00D17DCB">
      <w:trPr>
        <w:trHeight w:val="275"/>
      </w:trPr>
      <w:tc>
        <w:tcPr>
          <w:tcW w:w="1985" w:type="dxa"/>
          <w:vMerge/>
          <w:shd w:val="clear" w:color="auto" w:fill="auto"/>
        </w:tcPr>
        <w:p w:rsidR="00D17DCB" w:rsidRPr="00234F0A" w:rsidRDefault="00D17DCB" w:rsidP="00CA319F">
          <w:pPr>
            <w:pStyle w:val="stbilgi"/>
            <w:rPr>
              <w:rFonts w:ascii="Cambria" w:hAnsi="Cambria"/>
              <w:sz w:val="28"/>
              <w:szCs w:val="28"/>
              <w:lang w:eastAsia="tr-TR"/>
            </w:rPr>
          </w:pPr>
        </w:p>
      </w:tc>
      <w:tc>
        <w:tcPr>
          <w:tcW w:w="4819" w:type="dxa"/>
          <w:vMerge/>
          <w:shd w:val="clear" w:color="auto" w:fill="auto"/>
        </w:tcPr>
        <w:p w:rsidR="00D17DCB" w:rsidRPr="00234F0A" w:rsidRDefault="00D17DCB" w:rsidP="00CA319F">
          <w:pPr>
            <w:pStyle w:val="stbilgi"/>
            <w:jc w:val="center"/>
            <w:rPr>
              <w:rFonts w:ascii="Cambria" w:hAnsi="Cambria"/>
              <w:sz w:val="28"/>
              <w:szCs w:val="28"/>
            </w:rPr>
          </w:pPr>
        </w:p>
      </w:tc>
      <w:tc>
        <w:tcPr>
          <w:tcW w:w="1645" w:type="dxa"/>
          <w:shd w:val="clear" w:color="auto" w:fill="auto"/>
          <w:vAlign w:val="center"/>
        </w:tcPr>
        <w:p w:rsidR="00D17DCB" w:rsidRDefault="00D17DCB">
          <w:pPr>
            <w:pStyle w:val="stbilgi"/>
            <w:spacing w:line="276" w:lineRule="auto"/>
            <w:rPr>
              <w:rFonts w:ascii="Cambria" w:hAnsi="Cambria"/>
              <w:sz w:val="16"/>
              <w:szCs w:val="16"/>
              <w:lang w:eastAsia="zh-CN"/>
            </w:rPr>
          </w:pPr>
          <w:r>
            <w:rPr>
              <w:rFonts w:ascii="Cambria" w:hAnsi="Cambria"/>
              <w:sz w:val="16"/>
              <w:szCs w:val="16"/>
            </w:rPr>
            <w:t>Geçerlilik Tarihi</w:t>
          </w:r>
        </w:p>
      </w:tc>
      <w:tc>
        <w:tcPr>
          <w:tcW w:w="1190" w:type="dxa"/>
          <w:shd w:val="clear" w:color="auto" w:fill="auto"/>
          <w:vAlign w:val="center"/>
        </w:tcPr>
        <w:p w:rsidR="00D17DCB" w:rsidRDefault="00D17DCB">
          <w:pPr>
            <w:pStyle w:val="stbilgi"/>
            <w:spacing w:line="276" w:lineRule="auto"/>
            <w:rPr>
              <w:rFonts w:ascii="Cambria" w:hAnsi="Cambria"/>
              <w:sz w:val="16"/>
              <w:szCs w:val="16"/>
              <w:lang w:eastAsia="zh-CN"/>
            </w:rPr>
          </w:pPr>
          <w:r>
            <w:rPr>
              <w:rFonts w:ascii="Cambria" w:hAnsi="Cambria"/>
              <w:sz w:val="16"/>
              <w:szCs w:val="16"/>
            </w:rPr>
            <w:t>_ _ / _ _ / 20_ _</w:t>
          </w:r>
        </w:p>
      </w:tc>
    </w:tr>
  </w:tbl>
  <w:p w:rsidR="005F1323" w:rsidRDefault="005F13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1323"/>
    <w:rsid w:val="00042395"/>
    <w:rsid w:val="000C1BD5"/>
    <w:rsid w:val="000C774A"/>
    <w:rsid w:val="000D6CAC"/>
    <w:rsid w:val="00172872"/>
    <w:rsid w:val="002203A1"/>
    <w:rsid w:val="00267EA0"/>
    <w:rsid w:val="002873E8"/>
    <w:rsid w:val="00310682"/>
    <w:rsid w:val="003B6E4A"/>
    <w:rsid w:val="003C07FC"/>
    <w:rsid w:val="00522E4B"/>
    <w:rsid w:val="005F1323"/>
    <w:rsid w:val="00641055"/>
    <w:rsid w:val="008D4303"/>
    <w:rsid w:val="00914A56"/>
    <w:rsid w:val="00AA4F7B"/>
    <w:rsid w:val="00D17DCB"/>
    <w:rsid w:val="00D51EC4"/>
    <w:rsid w:val="00DC6D48"/>
    <w:rsid w:val="00E05C54"/>
    <w:rsid w:val="00E16D5E"/>
    <w:rsid w:val="00E81988"/>
    <w:rsid w:val="00FD7C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73093-D6F5-4FE2-B618-3C16D89A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7FC"/>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13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1323"/>
    <w:rPr>
      <w:noProof/>
    </w:rPr>
  </w:style>
  <w:style w:type="paragraph" w:styleId="Altbilgi">
    <w:name w:val="footer"/>
    <w:basedOn w:val="Normal"/>
    <w:link w:val="AltbilgiChar"/>
    <w:uiPriority w:val="99"/>
    <w:unhideWhenUsed/>
    <w:rsid w:val="005F13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1323"/>
    <w:rPr>
      <w:noProof/>
    </w:rPr>
  </w:style>
  <w:style w:type="paragraph" w:styleId="BalonMetni">
    <w:name w:val="Balloon Text"/>
    <w:basedOn w:val="Normal"/>
    <w:link w:val="BalonMetniChar"/>
    <w:uiPriority w:val="99"/>
    <w:semiHidden/>
    <w:unhideWhenUsed/>
    <w:rsid w:val="005F13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1323"/>
    <w:rPr>
      <w:rFonts w:ascii="Tahoma" w:hAnsi="Tahoma" w:cs="Tahoma"/>
      <w:noProof/>
      <w:sz w:val="16"/>
      <w:szCs w:val="16"/>
    </w:rPr>
  </w:style>
  <w:style w:type="table" w:styleId="TabloKlavuzu">
    <w:name w:val="Table Grid"/>
    <w:basedOn w:val="NormalTablo"/>
    <w:uiPriority w:val="59"/>
    <w:rsid w:val="00FD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12427">
      <w:bodyDiv w:val="1"/>
      <w:marLeft w:val="0"/>
      <w:marRight w:val="0"/>
      <w:marTop w:val="0"/>
      <w:marBottom w:val="0"/>
      <w:divBdr>
        <w:top w:val="none" w:sz="0" w:space="0" w:color="auto"/>
        <w:left w:val="none" w:sz="0" w:space="0" w:color="auto"/>
        <w:bottom w:val="none" w:sz="0" w:space="0" w:color="auto"/>
        <w:right w:val="none" w:sz="0" w:space="0" w:color="auto"/>
      </w:divBdr>
    </w:div>
    <w:div w:id="17051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800</Words>
  <Characters>4561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Hasan</cp:lastModifiedBy>
  <cp:revision>10</cp:revision>
  <dcterms:created xsi:type="dcterms:W3CDTF">2015-11-26T08:26:00Z</dcterms:created>
  <dcterms:modified xsi:type="dcterms:W3CDTF">2016-01-09T15:48:00Z</dcterms:modified>
</cp:coreProperties>
</file>