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4FB4" w:rsidRPr="000D4FB4" w:rsidRDefault="000D4FB4" w:rsidP="00373DE7">
      <w:pPr>
        <w:tabs>
          <w:tab w:val="num" w:pos="1364"/>
        </w:tabs>
        <w:spacing w:line="360" w:lineRule="auto"/>
        <w:jc w:val="both"/>
        <w:rPr>
          <w:rFonts w:ascii="Times New Roman" w:eastAsia="Calibri" w:hAnsi="Times New Roman"/>
          <w:b/>
          <w:color w:val="000000"/>
          <w:szCs w:val="22"/>
        </w:rPr>
      </w:pPr>
      <w:r w:rsidRPr="000D4FB4">
        <w:rPr>
          <w:rFonts w:ascii="Times New Roman" w:eastAsia="Calibri" w:hAnsi="Times New Roman"/>
          <w:b/>
          <w:color w:val="000000"/>
          <w:szCs w:val="22"/>
        </w:rPr>
        <w:t>PROSEDÜR AKIŞI:</w:t>
      </w:r>
    </w:p>
    <w:p w:rsidR="000D4FB4" w:rsidRPr="000D4FB4" w:rsidRDefault="000D4FB4" w:rsidP="000D4FB4">
      <w:pPr>
        <w:numPr>
          <w:ilvl w:val="1"/>
          <w:numId w:val="17"/>
        </w:numPr>
        <w:spacing w:line="360" w:lineRule="auto"/>
        <w:jc w:val="both"/>
        <w:rPr>
          <w:rFonts w:ascii="Times New Roman" w:hAnsi="Times New Roman"/>
          <w:szCs w:val="22"/>
          <w:lang w:eastAsia="tr-TR"/>
        </w:rPr>
      </w:pPr>
      <w:r w:rsidRPr="000D4FB4">
        <w:rPr>
          <w:rFonts w:ascii="Times New Roman" w:hAnsi="Times New Roman"/>
          <w:szCs w:val="22"/>
          <w:lang w:eastAsia="tr-TR"/>
        </w:rPr>
        <w:t>Jeneratörü çalıştırmadan önce, gözle her tarafı iyice kontrol edilecek ucu boşta kablo, hortum kırık fiş, piriz varsa derhal elektrikçiye veya ilgililere haber verilerek tehlike olmadığından, elektrik panosu ve jeneratörde bir aksaklık olmadığından emin olunur.</w:t>
      </w:r>
    </w:p>
    <w:p w:rsidR="000D4FB4" w:rsidRPr="000D4FB4" w:rsidRDefault="000D4FB4" w:rsidP="000D4FB4">
      <w:pPr>
        <w:numPr>
          <w:ilvl w:val="1"/>
          <w:numId w:val="17"/>
        </w:numPr>
        <w:spacing w:line="360" w:lineRule="auto"/>
        <w:jc w:val="both"/>
        <w:rPr>
          <w:rFonts w:ascii="Times New Roman" w:hAnsi="Times New Roman"/>
          <w:szCs w:val="22"/>
          <w:lang w:eastAsia="tr-TR"/>
        </w:rPr>
      </w:pPr>
      <w:r w:rsidRPr="000D4FB4">
        <w:rPr>
          <w:rFonts w:ascii="Times New Roman" w:hAnsi="Times New Roman"/>
          <w:szCs w:val="22"/>
          <w:lang w:eastAsia="tr-TR"/>
        </w:rPr>
        <w:t>Jeneratör ve motor kayışları kontrol edilerek, arızalı olanlar değiştirilir ve gevşeyenler gerdirilir.</w:t>
      </w:r>
    </w:p>
    <w:p w:rsidR="000D4FB4" w:rsidRPr="000D4FB4" w:rsidRDefault="000D4FB4" w:rsidP="000D4FB4">
      <w:pPr>
        <w:numPr>
          <w:ilvl w:val="1"/>
          <w:numId w:val="17"/>
        </w:numPr>
        <w:spacing w:line="360" w:lineRule="auto"/>
        <w:jc w:val="both"/>
        <w:rPr>
          <w:rFonts w:ascii="Times New Roman" w:hAnsi="Times New Roman"/>
          <w:szCs w:val="22"/>
          <w:lang w:eastAsia="tr-TR"/>
        </w:rPr>
      </w:pPr>
      <w:r w:rsidRPr="000D4FB4">
        <w:rPr>
          <w:rFonts w:ascii="Times New Roman" w:hAnsi="Times New Roman"/>
          <w:szCs w:val="22"/>
          <w:lang w:eastAsia="tr-TR"/>
        </w:rPr>
        <w:t>Motor yağı ve yakıtı kontrol edilerek, noksansa tamamlanır.</w:t>
      </w:r>
    </w:p>
    <w:p w:rsidR="000D4FB4" w:rsidRPr="000D4FB4" w:rsidRDefault="000D4FB4" w:rsidP="000D4FB4">
      <w:pPr>
        <w:numPr>
          <w:ilvl w:val="1"/>
          <w:numId w:val="17"/>
        </w:numPr>
        <w:spacing w:line="360" w:lineRule="auto"/>
        <w:jc w:val="both"/>
        <w:rPr>
          <w:rFonts w:ascii="Times New Roman" w:hAnsi="Times New Roman"/>
          <w:szCs w:val="22"/>
          <w:lang w:eastAsia="tr-TR"/>
        </w:rPr>
      </w:pPr>
      <w:r w:rsidRPr="000D4FB4">
        <w:rPr>
          <w:rFonts w:ascii="Times New Roman" w:hAnsi="Times New Roman"/>
          <w:szCs w:val="22"/>
          <w:lang w:eastAsia="tr-TR"/>
        </w:rPr>
        <w:t>Periyodik ve günlük bakımı karttan takip edilerek, yağ ve filtre değiştirme zamanı gelmişse ilgililere haber verilir ve bakımı yapılır. (Her 50 çalışma saatinde motor yağı filtre değiştirilir.) Tozlu yerde çalıştırılıyorsa her 200 saatte silindir etrafı petekleri temizlenerek ve hava fanı kontrol edilir. Her 50 saatte hava filtresi temizlenir.</w:t>
      </w:r>
    </w:p>
    <w:p w:rsidR="000D4FB4" w:rsidRPr="000D4FB4" w:rsidRDefault="000D4FB4" w:rsidP="000D4FB4">
      <w:pPr>
        <w:numPr>
          <w:ilvl w:val="1"/>
          <w:numId w:val="17"/>
        </w:numPr>
        <w:spacing w:line="360" w:lineRule="auto"/>
        <w:jc w:val="both"/>
        <w:rPr>
          <w:rFonts w:ascii="Times New Roman" w:hAnsi="Times New Roman"/>
          <w:szCs w:val="22"/>
          <w:lang w:eastAsia="tr-TR"/>
        </w:rPr>
      </w:pPr>
      <w:r w:rsidRPr="000D4FB4">
        <w:rPr>
          <w:rFonts w:ascii="Times New Roman" w:hAnsi="Times New Roman"/>
          <w:szCs w:val="22"/>
          <w:lang w:eastAsia="tr-TR"/>
        </w:rPr>
        <w:t>Günlük, periyodik bakımları, ilave edilen, yağ, yakıt ve değişen parçaları ve günlük çalışma saatleri verilen kontrol kartına kaydedilir. Her ayın sonunda bu kart ilgili amire imzalatılarak verilir ve yenisi alınır.</w:t>
      </w:r>
    </w:p>
    <w:p w:rsidR="000D4FB4" w:rsidRPr="000D4FB4" w:rsidRDefault="000D4FB4" w:rsidP="000D4FB4">
      <w:pPr>
        <w:numPr>
          <w:ilvl w:val="1"/>
          <w:numId w:val="17"/>
        </w:numPr>
        <w:spacing w:line="360" w:lineRule="auto"/>
        <w:jc w:val="both"/>
        <w:rPr>
          <w:rFonts w:ascii="Times New Roman" w:hAnsi="Times New Roman"/>
          <w:szCs w:val="22"/>
          <w:lang w:eastAsia="tr-TR"/>
        </w:rPr>
      </w:pPr>
      <w:r w:rsidRPr="000D4FB4">
        <w:rPr>
          <w:rFonts w:ascii="Times New Roman" w:hAnsi="Times New Roman"/>
          <w:szCs w:val="22"/>
          <w:lang w:eastAsia="tr-TR"/>
        </w:rPr>
        <w:t>Yukarıdaki hususlar yerine getirildikten sonra, Jeneratör panosundaki şalter kapalı (0) konuma getirilmiş olduğuna bakılarak ve motor çalışma prensibine uygun olarak çalıştırırken çalıştırma kolunun çarpmaması için dikkat edilir.</w:t>
      </w:r>
    </w:p>
    <w:p w:rsidR="000D4FB4" w:rsidRPr="000D4FB4" w:rsidRDefault="000D4FB4" w:rsidP="000D4FB4">
      <w:pPr>
        <w:numPr>
          <w:ilvl w:val="1"/>
          <w:numId w:val="17"/>
        </w:numPr>
        <w:spacing w:line="360" w:lineRule="auto"/>
        <w:jc w:val="both"/>
        <w:rPr>
          <w:rFonts w:ascii="Times New Roman" w:hAnsi="Times New Roman"/>
          <w:szCs w:val="22"/>
          <w:lang w:eastAsia="tr-TR"/>
        </w:rPr>
      </w:pPr>
      <w:r w:rsidRPr="000D4FB4">
        <w:rPr>
          <w:rFonts w:ascii="Times New Roman" w:hAnsi="Times New Roman"/>
          <w:szCs w:val="22"/>
          <w:lang w:eastAsia="tr-TR"/>
        </w:rPr>
        <w:t>Jeneratöre ait topraklama hattının uygun yere çakılı ve bağlı olduğu görüldükten sonra elektrikçi tarafından size verilen açıklamalara uygun olarak panodaki şalter açılır. (I konumuna getirilir) ve Voltmetre, Ampermetre ve Frekans metredeki değerleri uygun değeri buluncaya kadar motor gazı ayarlanır.(400 V, 50 Hz olacak şekilde motor gazı ayarlanır)</w:t>
      </w:r>
    </w:p>
    <w:p w:rsidR="000D4FB4" w:rsidRPr="000D4FB4" w:rsidRDefault="000D4FB4" w:rsidP="000D4FB4">
      <w:pPr>
        <w:numPr>
          <w:ilvl w:val="1"/>
          <w:numId w:val="17"/>
        </w:numPr>
        <w:spacing w:line="360" w:lineRule="auto"/>
        <w:jc w:val="both"/>
        <w:rPr>
          <w:rFonts w:ascii="Times New Roman" w:hAnsi="Times New Roman"/>
          <w:szCs w:val="22"/>
          <w:lang w:eastAsia="tr-TR"/>
        </w:rPr>
      </w:pPr>
      <w:r w:rsidRPr="000D4FB4">
        <w:rPr>
          <w:rFonts w:ascii="Times New Roman" w:hAnsi="Times New Roman"/>
          <w:szCs w:val="22"/>
          <w:lang w:eastAsia="tr-TR"/>
        </w:rPr>
        <w:t>Jeneratör üzerindeki ikaz devresi daha önce ayarlandığında onunla herhangi bir şekilde oynanmaz.</w:t>
      </w:r>
    </w:p>
    <w:p w:rsidR="000D4FB4" w:rsidRPr="000D4FB4" w:rsidRDefault="000D4FB4" w:rsidP="000D4FB4">
      <w:pPr>
        <w:numPr>
          <w:ilvl w:val="1"/>
          <w:numId w:val="17"/>
        </w:numPr>
        <w:spacing w:line="360" w:lineRule="auto"/>
        <w:jc w:val="both"/>
        <w:rPr>
          <w:rFonts w:ascii="Times New Roman" w:hAnsi="Times New Roman"/>
          <w:szCs w:val="22"/>
          <w:lang w:eastAsia="tr-TR"/>
        </w:rPr>
      </w:pPr>
      <w:r w:rsidRPr="000D4FB4">
        <w:rPr>
          <w:rFonts w:ascii="Times New Roman" w:hAnsi="Times New Roman"/>
          <w:szCs w:val="22"/>
          <w:lang w:eastAsia="tr-TR"/>
        </w:rPr>
        <w:t>Elektrik panosunda, jeneratörde ve motorda olabilecek en ufak bir arızaya müdahale edilmeyerek ilgililere haber verilir. Elektrik işleri elektrikçiye, tamir işleri tamirciye yaptırılarak, yaptırılıncaya kadar jeneratör durdurulur.</w:t>
      </w:r>
    </w:p>
    <w:p w:rsidR="000D4FB4" w:rsidRPr="000D4FB4" w:rsidRDefault="000D4FB4" w:rsidP="000D4FB4">
      <w:pPr>
        <w:numPr>
          <w:ilvl w:val="1"/>
          <w:numId w:val="17"/>
        </w:numPr>
        <w:spacing w:line="360" w:lineRule="auto"/>
        <w:jc w:val="both"/>
        <w:rPr>
          <w:rFonts w:ascii="Times New Roman" w:hAnsi="Times New Roman"/>
          <w:szCs w:val="22"/>
          <w:lang w:eastAsia="tr-TR"/>
        </w:rPr>
      </w:pPr>
      <w:r w:rsidRPr="000D4FB4">
        <w:rPr>
          <w:rFonts w:ascii="Times New Roman" w:hAnsi="Times New Roman"/>
          <w:szCs w:val="22"/>
          <w:lang w:eastAsia="tr-TR"/>
        </w:rPr>
        <w:t xml:space="preserve">Jeneratörü çalıştıran kişi daima lastik </w:t>
      </w:r>
      <w:proofErr w:type="gramStart"/>
      <w:r w:rsidRPr="000D4FB4">
        <w:rPr>
          <w:rFonts w:ascii="Times New Roman" w:hAnsi="Times New Roman"/>
          <w:szCs w:val="22"/>
          <w:lang w:eastAsia="tr-TR"/>
        </w:rPr>
        <w:t>eldiven , çizme</w:t>
      </w:r>
      <w:proofErr w:type="gramEnd"/>
      <w:r w:rsidRPr="000D4FB4">
        <w:rPr>
          <w:rFonts w:ascii="Times New Roman" w:hAnsi="Times New Roman"/>
          <w:szCs w:val="22"/>
          <w:lang w:eastAsia="tr-TR"/>
        </w:rPr>
        <w:t xml:space="preserve"> veya lastik ayakkabı giyer.</w:t>
      </w:r>
    </w:p>
    <w:p w:rsidR="000D4FB4" w:rsidRPr="000D4FB4" w:rsidRDefault="000D4FB4" w:rsidP="000D4FB4">
      <w:pPr>
        <w:numPr>
          <w:ilvl w:val="1"/>
          <w:numId w:val="17"/>
        </w:numPr>
        <w:spacing w:line="360" w:lineRule="auto"/>
        <w:jc w:val="both"/>
        <w:rPr>
          <w:rFonts w:ascii="Times New Roman" w:hAnsi="Times New Roman"/>
          <w:szCs w:val="22"/>
          <w:lang w:eastAsia="tr-TR"/>
        </w:rPr>
      </w:pPr>
      <w:r w:rsidRPr="000D4FB4">
        <w:rPr>
          <w:rFonts w:ascii="Times New Roman" w:hAnsi="Times New Roman"/>
          <w:szCs w:val="22"/>
          <w:lang w:eastAsia="tr-TR"/>
        </w:rPr>
        <w:t>Panoya uygun olmayan fişler takılmaz.</w:t>
      </w:r>
    </w:p>
    <w:p w:rsidR="000D4FB4" w:rsidRPr="000D4FB4" w:rsidRDefault="000D4FB4" w:rsidP="000D4FB4">
      <w:pPr>
        <w:numPr>
          <w:ilvl w:val="1"/>
          <w:numId w:val="17"/>
        </w:numPr>
        <w:spacing w:line="360" w:lineRule="auto"/>
        <w:jc w:val="both"/>
        <w:rPr>
          <w:rFonts w:ascii="Times New Roman" w:hAnsi="Times New Roman"/>
          <w:szCs w:val="22"/>
          <w:lang w:eastAsia="tr-TR"/>
        </w:rPr>
      </w:pPr>
      <w:r w:rsidRPr="000D4FB4">
        <w:rPr>
          <w:rFonts w:ascii="Times New Roman" w:hAnsi="Times New Roman"/>
          <w:szCs w:val="22"/>
          <w:lang w:eastAsia="tr-TR"/>
        </w:rPr>
        <w:t>Jeneratör çalışırken daima motor tarafındaki iki kapı karşılıklı açık tutulur. Kapıyı açık tutan mandallar takılır, böylece motorun soğuması, çalışma anında olacak arızaların kolay hissedilmesi sağlanır.</w:t>
      </w:r>
    </w:p>
    <w:p w:rsidR="000D4FB4" w:rsidRPr="000D4FB4" w:rsidRDefault="000D4FB4" w:rsidP="000D4FB4">
      <w:pPr>
        <w:numPr>
          <w:ilvl w:val="1"/>
          <w:numId w:val="17"/>
        </w:numPr>
        <w:spacing w:line="360" w:lineRule="auto"/>
        <w:jc w:val="both"/>
        <w:rPr>
          <w:rFonts w:ascii="Times New Roman" w:hAnsi="Times New Roman"/>
          <w:szCs w:val="22"/>
          <w:lang w:eastAsia="tr-TR"/>
        </w:rPr>
      </w:pPr>
      <w:r w:rsidRPr="000D4FB4">
        <w:rPr>
          <w:rFonts w:ascii="Times New Roman" w:hAnsi="Times New Roman"/>
          <w:szCs w:val="22"/>
          <w:lang w:eastAsia="tr-TR"/>
        </w:rPr>
        <w:t>Jeneratör topraklaması uygun ıslak bir zemine yerleştirilmeden jeneratör panosundan enerji alınmaz, ayrıca jeneratörden enerji alan teçhizatında topraklamalı olmasına dikkat edilir.</w:t>
      </w:r>
    </w:p>
    <w:p w:rsidR="000D4FB4" w:rsidRPr="000D4FB4" w:rsidRDefault="000D4FB4" w:rsidP="000D4FB4">
      <w:pPr>
        <w:numPr>
          <w:ilvl w:val="1"/>
          <w:numId w:val="17"/>
        </w:numPr>
        <w:spacing w:line="360" w:lineRule="auto"/>
        <w:jc w:val="both"/>
        <w:rPr>
          <w:rFonts w:ascii="Times New Roman" w:hAnsi="Times New Roman"/>
          <w:szCs w:val="22"/>
          <w:lang w:eastAsia="tr-TR"/>
        </w:rPr>
      </w:pPr>
      <w:r w:rsidRPr="000D4FB4">
        <w:rPr>
          <w:rFonts w:ascii="Times New Roman" w:hAnsi="Times New Roman"/>
          <w:szCs w:val="22"/>
          <w:lang w:eastAsia="tr-TR"/>
        </w:rPr>
        <w:lastRenderedPageBreak/>
        <w:t>Çalışma esnasında Jeneratörün yanına ilgiliden başkası yanaşmaz.</w:t>
      </w:r>
    </w:p>
    <w:p w:rsidR="000D4FB4" w:rsidRPr="000D4FB4" w:rsidRDefault="000D4FB4" w:rsidP="000D4FB4">
      <w:pPr>
        <w:numPr>
          <w:ilvl w:val="1"/>
          <w:numId w:val="17"/>
        </w:numPr>
        <w:spacing w:line="360" w:lineRule="auto"/>
        <w:jc w:val="both"/>
        <w:rPr>
          <w:rFonts w:ascii="Times New Roman" w:hAnsi="Times New Roman"/>
          <w:szCs w:val="22"/>
          <w:lang w:eastAsia="tr-TR"/>
        </w:rPr>
      </w:pPr>
      <w:r w:rsidRPr="000D4FB4">
        <w:rPr>
          <w:rFonts w:ascii="Times New Roman" w:hAnsi="Times New Roman"/>
          <w:szCs w:val="22"/>
          <w:lang w:eastAsia="tr-TR"/>
        </w:rPr>
        <w:t>Çalışma anında görülen aksaklıklar not edilir ve ilgililere haber verilerek yaptırılır.</w:t>
      </w:r>
    </w:p>
    <w:p w:rsidR="000D4FB4" w:rsidRPr="000D4FB4" w:rsidRDefault="000D4FB4" w:rsidP="000D4FB4">
      <w:pPr>
        <w:numPr>
          <w:ilvl w:val="1"/>
          <w:numId w:val="17"/>
        </w:numPr>
        <w:spacing w:line="360" w:lineRule="auto"/>
        <w:jc w:val="both"/>
        <w:rPr>
          <w:rFonts w:ascii="Times New Roman" w:hAnsi="Times New Roman"/>
          <w:szCs w:val="22"/>
          <w:lang w:eastAsia="tr-TR"/>
        </w:rPr>
      </w:pPr>
      <w:r w:rsidRPr="000D4FB4">
        <w:rPr>
          <w:rFonts w:ascii="Times New Roman" w:hAnsi="Times New Roman"/>
          <w:szCs w:val="22"/>
          <w:lang w:eastAsia="tr-TR"/>
        </w:rPr>
        <w:t>İş sonu önce panoya bağlı teçhizat ayrılır, panodaki şalter açık (0) konuma getirilir ve jeneratör motoru stop edilir.</w:t>
      </w:r>
    </w:p>
    <w:p w:rsidR="000D4FB4" w:rsidRPr="000D4FB4" w:rsidRDefault="000D4FB4" w:rsidP="000D4FB4">
      <w:pPr>
        <w:numPr>
          <w:ilvl w:val="1"/>
          <w:numId w:val="17"/>
        </w:numPr>
        <w:spacing w:line="360" w:lineRule="auto"/>
        <w:jc w:val="both"/>
        <w:rPr>
          <w:rFonts w:ascii="Times New Roman" w:hAnsi="Times New Roman"/>
          <w:szCs w:val="22"/>
          <w:lang w:eastAsia="tr-TR"/>
        </w:rPr>
      </w:pPr>
      <w:r w:rsidRPr="000D4FB4">
        <w:rPr>
          <w:rFonts w:ascii="Times New Roman" w:hAnsi="Times New Roman"/>
          <w:szCs w:val="22"/>
          <w:lang w:eastAsia="tr-TR"/>
        </w:rPr>
        <w:t>İş sonu jeneratör kapıları kapanarak ve kilitlenerek başka birisinin yanlış müdahalesi önlenir.</w:t>
      </w:r>
    </w:p>
    <w:p w:rsidR="000D4FB4" w:rsidRPr="000D4FB4" w:rsidRDefault="000D4FB4" w:rsidP="000D4FB4">
      <w:pPr>
        <w:numPr>
          <w:ilvl w:val="1"/>
          <w:numId w:val="17"/>
        </w:numPr>
        <w:spacing w:line="360" w:lineRule="auto"/>
        <w:jc w:val="both"/>
        <w:rPr>
          <w:rFonts w:ascii="Times New Roman" w:hAnsi="Times New Roman"/>
          <w:szCs w:val="22"/>
          <w:lang w:eastAsia="tr-TR"/>
        </w:rPr>
      </w:pPr>
      <w:r w:rsidRPr="000D4FB4">
        <w:rPr>
          <w:rFonts w:ascii="Times New Roman" w:hAnsi="Times New Roman"/>
          <w:szCs w:val="22"/>
          <w:lang w:eastAsia="tr-TR"/>
        </w:rPr>
        <w:t>Jeneratör sorumlusu, Elektrik panosu, jeneratör ve motor hakkında gerekli ve lüzumlu bilgileri elektrikçi ve tamirciden öğrenmeden, bu vasıtayı hiçbir şekilde çalıştırmaz.</w:t>
      </w:r>
    </w:p>
    <w:p w:rsidR="000D4FB4" w:rsidRPr="000D4FB4" w:rsidRDefault="000D4FB4" w:rsidP="000D4FB4">
      <w:pPr>
        <w:numPr>
          <w:ilvl w:val="1"/>
          <w:numId w:val="17"/>
        </w:numPr>
        <w:spacing w:line="360" w:lineRule="auto"/>
        <w:jc w:val="both"/>
        <w:rPr>
          <w:rFonts w:ascii="Times New Roman" w:hAnsi="Times New Roman"/>
          <w:bCs/>
          <w:szCs w:val="22"/>
          <w:lang w:eastAsia="tr-TR"/>
        </w:rPr>
      </w:pPr>
      <w:r w:rsidRPr="000D4FB4">
        <w:rPr>
          <w:rFonts w:ascii="Times New Roman" w:hAnsi="Times New Roman"/>
          <w:szCs w:val="22"/>
          <w:lang w:eastAsia="tr-TR"/>
        </w:rPr>
        <w:t>Jeneratör sorumlusu</w:t>
      </w:r>
      <w:r w:rsidRPr="000D4FB4">
        <w:rPr>
          <w:rFonts w:ascii="Times New Roman" w:hAnsi="Times New Roman"/>
          <w:bCs/>
          <w:szCs w:val="22"/>
          <w:lang w:eastAsia="tr-TR"/>
        </w:rPr>
        <w:t xml:space="preserve"> tarafından kontroller yapılır ve kontrollere ilişkin kayıtlar muhafaza edilir.</w:t>
      </w:r>
    </w:p>
    <w:p w:rsidR="007E57D7" w:rsidRPr="000D4FB4" w:rsidRDefault="007E57D7" w:rsidP="000D4FB4">
      <w:pPr>
        <w:spacing w:line="360" w:lineRule="auto"/>
        <w:rPr>
          <w:rFonts w:ascii="Times New Roman" w:hAnsi="Times New Roman"/>
          <w:sz w:val="28"/>
        </w:rPr>
      </w:pPr>
    </w:p>
    <w:sectPr w:rsidR="007E57D7" w:rsidRPr="000D4FB4" w:rsidSect="00BC4DCC">
      <w:headerReference w:type="even" r:id="rId8"/>
      <w:headerReference w:type="default" r:id="rId9"/>
      <w:footerReference w:type="even" r:id="rId10"/>
      <w:footerReference w:type="default" r:id="rId11"/>
      <w:pgSz w:w="11906" w:h="16838" w:code="9"/>
      <w:pgMar w:top="930" w:right="851" w:bottom="425" w:left="1134" w:header="567" w:footer="57" w:gutter="0"/>
      <w:pgBorders w:offsetFrom="page">
        <w:top w:val="single" w:sz="4" w:space="24" w:color="auto"/>
        <w:left w:val="single" w:sz="4" w:space="24" w:color="auto"/>
        <w:bottom w:val="single" w:sz="4" w:space="24" w:color="auto"/>
        <w:right w:val="single" w:sz="4" w:space="24" w:color="auto"/>
      </w:pgBorders>
      <w:cols w:space="70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4A72" w:rsidRDefault="00CD4A72">
      <w:r>
        <w:separator/>
      </w:r>
    </w:p>
  </w:endnote>
  <w:endnote w:type="continuationSeparator" w:id="1">
    <w:p w:rsidR="00CD4A72" w:rsidRDefault="00CD4A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Verdana">
    <w:panose1 w:val="020B0604030504040204"/>
    <w:charset w:val="A2"/>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78D5" w:rsidRDefault="004015E5" w:rsidP="0049621B">
    <w:pPr>
      <w:pStyle w:val="Altbilgi"/>
      <w:framePr w:wrap="around" w:vAnchor="text" w:hAnchor="margin" w:xAlign="right" w:y="1"/>
      <w:rPr>
        <w:rStyle w:val="SayfaNumaras"/>
      </w:rPr>
    </w:pPr>
    <w:r>
      <w:rPr>
        <w:rStyle w:val="SayfaNumaras"/>
      </w:rPr>
      <w:fldChar w:fldCharType="begin"/>
    </w:r>
    <w:r w:rsidR="00E678D5">
      <w:rPr>
        <w:rStyle w:val="SayfaNumaras"/>
      </w:rPr>
      <w:instrText xml:space="preserve">PAGE  </w:instrText>
    </w:r>
    <w:r>
      <w:rPr>
        <w:rStyle w:val="SayfaNumaras"/>
      </w:rPr>
      <w:fldChar w:fldCharType="end"/>
    </w:r>
  </w:p>
  <w:p w:rsidR="00E678D5" w:rsidRDefault="00E678D5" w:rsidP="000B7CF3">
    <w:pPr>
      <w:pStyle w:val="Altbilgi"/>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78D5" w:rsidRDefault="00E678D5" w:rsidP="00A66EC6">
    <w:pPr>
      <w:pStyle w:val="Altbilgi"/>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4A72" w:rsidRDefault="00CD4A72">
      <w:r>
        <w:separator/>
      </w:r>
    </w:p>
  </w:footnote>
  <w:footnote w:type="continuationSeparator" w:id="1">
    <w:p w:rsidR="00CD4A72" w:rsidRDefault="00CD4A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78D5" w:rsidRDefault="004015E5">
    <w:pPr>
      <w:pStyle w:val="stbilgi"/>
      <w:framePr w:wrap="around" w:vAnchor="text" w:hAnchor="margin" w:xAlign="right" w:y="1"/>
      <w:rPr>
        <w:rStyle w:val="SayfaNumaras"/>
      </w:rPr>
    </w:pPr>
    <w:r>
      <w:rPr>
        <w:rStyle w:val="SayfaNumaras"/>
      </w:rPr>
      <w:fldChar w:fldCharType="begin"/>
    </w:r>
    <w:r w:rsidR="00E678D5">
      <w:rPr>
        <w:rStyle w:val="SayfaNumaras"/>
      </w:rPr>
      <w:instrText xml:space="preserve">PAGE  </w:instrText>
    </w:r>
    <w:r>
      <w:rPr>
        <w:rStyle w:val="SayfaNumaras"/>
      </w:rPr>
      <w:fldChar w:fldCharType="end"/>
    </w:r>
  </w:p>
  <w:p w:rsidR="00E678D5" w:rsidRDefault="00E678D5">
    <w:pPr>
      <w:pStyle w:val="stbilgi"/>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773" w:type="dxa"/>
      <w:tblInd w:w="-45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1985"/>
      <w:gridCol w:w="6095"/>
      <w:gridCol w:w="2693"/>
    </w:tblGrid>
    <w:tr w:rsidR="00960B88" w:rsidRPr="007E57D7" w:rsidTr="00BC4DCC">
      <w:trPr>
        <w:trHeight w:val="853"/>
        <w:tblHeader/>
      </w:trPr>
      <w:tc>
        <w:tcPr>
          <w:tcW w:w="1985" w:type="dxa"/>
          <w:vMerge w:val="restart"/>
          <w:vAlign w:val="center"/>
        </w:tcPr>
        <w:p w:rsidR="00960B88" w:rsidRPr="007E57D7" w:rsidRDefault="001D55D5" w:rsidP="00960B88">
          <w:pPr>
            <w:rPr>
              <w:rFonts w:ascii="Times New Roman" w:hAnsi="Times New Roman"/>
              <w:sz w:val="20"/>
            </w:rPr>
          </w:pPr>
          <w:r w:rsidRPr="007E57D7">
            <w:rPr>
              <w:rFonts w:ascii="Times New Roman" w:hAnsi="Times New Roman"/>
              <w:noProof/>
              <w:position w:val="-28"/>
              <w:sz w:val="20"/>
              <w:lang w:eastAsia="tr-TR"/>
            </w:rPr>
            <w:drawing>
              <wp:inline distT="0" distB="0" distL="0" distR="0">
                <wp:extent cx="1080000" cy="1080000"/>
                <wp:effectExtent l="0" t="0" r="6350" b="6350"/>
                <wp:docPr id="4" name="Resim 4" descr="C:\Users\sivil\Desktop\indi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ivil\Desktop\indir.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80000" cy="1080000"/>
                        </a:xfrm>
                        <a:prstGeom prst="rect">
                          <a:avLst/>
                        </a:prstGeom>
                        <a:noFill/>
                        <a:ln>
                          <a:noFill/>
                        </a:ln>
                      </pic:spPr>
                    </pic:pic>
                  </a:graphicData>
                </a:graphic>
              </wp:inline>
            </w:drawing>
          </w:r>
        </w:p>
      </w:tc>
      <w:tc>
        <w:tcPr>
          <w:tcW w:w="6095" w:type="dxa"/>
          <w:vAlign w:val="center"/>
        </w:tcPr>
        <w:p w:rsidR="000638A3" w:rsidRDefault="00914FCB" w:rsidP="000638A3">
          <w:pPr>
            <w:jc w:val="center"/>
            <w:rPr>
              <w:rFonts w:ascii="Times New Roman" w:hAnsi="Times New Roman"/>
              <w:b/>
              <w:sz w:val="20"/>
            </w:rPr>
          </w:pPr>
          <w:proofErr w:type="spellStart"/>
          <w:r>
            <w:rPr>
              <w:rFonts w:ascii="Times New Roman" w:hAnsi="Times New Roman"/>
              <w:b/>
              <w:sz w:val="20"/>
            </w:rPr>
            <w:t>Onikişubat</w:t>
          </w:r>
          <w:proofErr w:type="spellEnd"/>
          <w:r>
            <w:rPr>
              <w:rFonts w:ascii="Times New Roman" w:hAnsi="Times New Roman"/>
              <w:b/>
              <w:sz w:val="20"/>
            </w:rPr>
            <w:t xml:space="preserve"> </w:t>
          </w:r>
          <w:r w:rsidR="000638A3">
            <w:rPr>
              <w:rFonts w:ascii="Times New Roman" w:hAnsi="Times New Roman"/>
              <w:b/>
              <w:sz w:val="20"/>
            </w:rPr>
            <w:t xml:space="preserve">İlçe Milli Eğitim Müdürlüğü </w:t>
          </w:r>
        </w:p>
        <w:p w:rsidR="00960B88" w:rsidRPr="007E57D7" w:rsidRDefault="000638A3" w:rsidP="000638A3">
          <w:pPr>
            <w:jc w:val="center"/>
            <w:rPr>
              <w:rFonts w:ascii="Times New Roman" w:hAnsi="Times New Roman"/>
              <w:b/>
              <w:sz w:val="20"/>
            </w:rPr>
          </w:pPr>
          <w:proofErr w:type="gramStart"/>
          <w:r>
            <w:rPr>
              <w:rFonts w:ascii="Times New Roman" w:hAnsi="Times New Roman"/>
              <w:b/>
              <w:sz w:val="20"/>
            </w:rPr>
            <w:t>……………………..</w:t>
          </w:r>
          <w:proofErr w:type="gramEnd"/>
          <w:r>
            <w:rPr>
              <w:rFonts w:ascii="Times New Roman" w:hAnsi="Times New Roman"/>
              <w:b/>
              <w:sz w:val="20"/>
            </w:rPr>
            <w:t>Okul/Kurum Müdürlüğü</w:t>
          </w:r>
          <w:bookmarkStart w:id="0" w:name="_GoBack"/>
          <w:bookmarkEnd w:id="0"/>
        </w:p>
      </w:tc>
      <w:tc>
        <w:tcPr>
          <w:tcW w:w="2693" w:type="dxa"/>
          <w:vMerge w:val="restart"/>
          <w:vAlign w:val="center"/>
        </w:tcPr>
        <w:p w:rsidR="00960B88" w:rsidRPr="007E57D7" w:rsidRDefault="00A86108" w:rsidP="00F90595">
          <w:pPr>
            <w:tabs>
              <w:tab w:val="left" w:pos="1243"/>
              <w:tab w:val="left" w:pos="1384"/>
              <w:tab w:val="left" w:pos="2329"/>
            </w:tabs>
            <w:rPr>
              <w:rFonts w:ascii="Times New Roman" w:hAnsi="Times New Roman"/>
              <w:noProof/>
              <w:position w:val="-28"/>
              <w:sz w:val="20"/>
            </w:rPr>
          </w:pPr>
          <w:r w:rsidRPr="007E57D7">
            <w:rPr>
              <w:rFonts w:ascii="Times New Roman" w:hAnsi="Times New Roman"/>
              <w:noProof/>
              <w:position w:val="-28"/>
              <w:sz w:val="20"/>
            </w:rPr>
            <w:t>Dö</w:t>
          </w:r>
          <w:r w:rsidR="00960B88" w:rsidRPr="007E57D7">
            <w:rPr>
              <w:rFonts w:ascii="Times New Roman" w:hAnsi="Times New Roman"/>
              <w:noProof/>
              <w:position w:val="-28"/>
              <w:sz w:val="20"/>
            </w:rPr>
            <w:t>küman No:</w:t>
          </w:r>
          <w:r w:rsidR="0045324F">
            <w:rPr>
              <w:rFonts w:ascii="Times New Roman" w:hAnsi="Times New Roman"/>
              <w:noProof/>
              <w:position w:val="-28"/>
              <w:sz w:val="20"/>
            </w:rPr>
            <w:t>TL</w:t>
          </w:r>
          <w:r w:rsidR="007E57D7">
            <w:rPr>
              <w:rFonts w:ascii="Times New Roman" w:hAnsi="Times New Roman"/>
              <w:noProof/>
              <w:position w:val="-28"/>
              <w:sz w:val="20"/>
            </w:rPr>
            <w:t>-</w:t>
          </w:r>
          <w:r w:rsidR="006D1821">
            <w:rPr>
              <w:rFonts w:ascii="Times New Roman" w:hAnsi="Times New Roman"/>
              <w:noProof/>
              <w:position w:val="-28"/>
              <w:sz w:val="20"/>
            </w:rPr>
            <w:t>3</w:t>
          </w:r>
          <w:r w:rsidR="00C2769F">
            <w:rPr>
              <w:rFonts w:ascii="Times New Roman" w:hAnsi="Times New Roman"/>
              <w:noProof/>
              <w:position w:val="-28"/>
              <w:sz w:val="20"/>
            </w:rPr>
            <w:t>9</w:t>
          </w:r>
        </w:p>
        <w:p w:rsidR="00960B88" w:rsidRPr="007E57D7" w:rsidRDefault="00960B88" w:rsidP="00F90595">
          <w:pPr>
            <w:tabs>
              <w:tab w:val="left" w:pos="1243"/>
              <w:tab w:val="left" w:pos="1384"/>
              <w:tab w:val="left" w:pos="2329"/>
            </w:tabs>
            <w:rPr>
              <w:rFonts w:ascii="Times New Roman" w:hAnsi="Times New Roman"/>
              <w:noProof/>
              <w:position w:val="-20"/>
              <w:sz w:val="20"/>
            </w:rPr>
          </w:pPr>
          <w:r w:rsidRPr="007E57D7">
            <w:rPr>
              <w:rFonts w:ascii="Times New Roman" w:hAnsi="Times New Roman"/>
              <w:noProof/>
              <w:position w:val="-28"/>
              <w:sz w:val="20"/>
            </w:rPr>
            <w:t xml:space="preserve">Yayın No : </w:t>
          </w:r>
          <w:r w:rsidR="00A86108" w:rsidRPr="007E57D7">
            <w:rPr>
              <w:rFonts w:ascii="Times New Roman" w:hAnsi="Times New Roman"/>
              <w:noProof/>
              <w:position w:val="-28"/>
              <w:sz w:val="20"/>
            </w:rPr>
            <w:t>01</w:t>
          </w:r>
        </w:p>
        <w:p w:rsidR="00960B88" w:rsidRPr="007E57D7" w:rsidRDefault="00960B88" w:rsidP="00F90595">
          <w:pPr>
            <w:tabs>
              <w:tab w:val="left" w:pos="1243"/>
              <w:tab w:val="left" w:pos="1384"/>
              <w:tab w:val="left" w:pos="2329"/>
            </w:tabs>
            <w:rPr>
              <w:rFonts w:ascii="Times New Roman" w:hAnsi="Times New Roman"/>
              <w:noProof/>
              <w:position w:val="-28"/>
              <w:sz w:val="20"/>
            </w:rPr>
          </w:pPr>
          <w:r w:rsidRPr="007E57D7">
            <w:rPr>
              <w:rFonts w:ascii="Times New Roman" w:hAnsi="Times New Roman"/>
              <w:noProof/>
              <w:position w:val="-28"/>
              <w:sz w:val="20"/>
            </w:rPr>
            <w:t xml:space="preserve">Yayın Tarihi:  </w:t>
          </w:r>
          <w:r w:rsidR="00661B39">
            <w:rPr>
              <w:rFonts w:ascii="Times New Roman" w:hAnsi="Times New Roman"/>
              <w:noProof/>
              <w:position w:val="-28"/>
              <w:sz w:val="20"/>
            </w:rPr>
            <w:t>13</w:t>
          </w:r>
          <w:r w:rsidR="00A86108" w:rsidRPr="007E57D7">
            <w:rPr>
              <w:rFonts w:ascii="Times New Roman" w:hAnsi="Times New Roman"/>
              <w:noProof/>
              <w:position w:val="-28"/>
              <w:sz w:val="20"/>
            </w:rPr>
            <w:t>/0</w:t>
          </w:r>
          <w:r w:rsidR="00C84FF6">
            <w:rPr>
              <w:rFonts w:ascii="Times New Roman" w:hAnsi="Times New Roman"/>
              <w:noProof/>
              <w:position w:val="-28"/>
              <w:sz w:val="20"/>
            </w:rPr>
            <w:t>4</w:t>
          </w:r>
          <w:r w:rsidRPr="007E57D7">
            <w:rPr>
              <w:rFonts w:ascii="Times New Roman" w:hAnsi="Times New Roman"/>
              <w:noProof/>
              <w:position w:val="-28"/>
              <w:sz w:val="20"/>
            </w:rPr>
            <w:t>/2016</w:t>
          </w:r>
        </w:p>
        <w:p w:rsidR="00960B88" w:rsidRDefault="00960B88" w:rsidP="00F90595">
          <w:pPr>
            <w:tabs>
              <w:tab w:val="left" w:pos="1243"/>
              <w:tab w:val="left" w:pos="1384"/>
              <w:tab w:val="left" w:pos="2329"/>
            </w:tabs>
            <w:rPr>
              <w:rFonts w:ascii="Times New Roman" w:hAnsi="Times New Roman"/>
              <w:noProof/>
              <w:position w:val="-28"/>
              <w:sz w:val="20"/>
            </w:rPr>
          </w:pPr>
          <w:r w:rsidRPr="007E57D7">
            <w:rPr>
              <w:rFonts w:ascii="Times New Roman" w:hAnsi="Times New Roman"/>
              <w:noProof/>
              <w:position w:val="-28"/>
              <w:sz w:val="20"/>
            </w:rPr>
            <w:t>Revizyon Tarihi:  …./…./2016</w:t>
          </w:r>
        </w:p>
        <w:p w:rsidR="00B8479A" w:rsidRPr="007E57D7" w:rsidRDefault="00B8479A" w:rsidP="00F90595">
          <w:pPr>
            <w:tabs>
              <w:tab w:val="left" w:pos="1243"/>
              <w:tab w:val="left" w:pos="1384"/>
              <w:tab w:val="left" w:pos="2329"/>
            </w:tabs>
            <w:rPr>
              <w:rFonts w:ascii="Times New Roman" w:hAnsi="Times New Roman"/>
              <w:noProof/>
              <w:position w:val="-28"/>
              <w:sz w:val="20"/>
            </w:rPr>
          </w:pPr>
          <w:r>
            <w:rPr>
              <w:rFonts w:ascii="Times New Roman" w:hAnsi="Times New Roman"/>
              <w:noProof/>
              <w:position w:val="-28"/>
              <w:sz w:val="20"/>
            </w:rPr>
            <w:t>Revizyon Sayısı:00</w:t>
          </w:r>
        </w:p>
        <w:p w:rsidR="00960B88" w:rsidRPr="007E57D7" w:rsidRDefault="00960B88" w:rsidP="00F90595">
          <w:pPr>
            <w:tabs>
              <w:tab w:val="left" w:pos="1243"/>
              <w:tab w:val="left" w:pos="1384"/>
              <w:tab w:val="left" w:pos="2329"/>
            </w:tabs>
            <w:rPr>
              <w:rFonts w:ascii="Times New Roman" w:hAnsi="Times New Roman"/>
              <w:noProof/>
              <w:position w:val="-28"/>
              <w:sz w:val="20"/>
            </w:rPr>
          </w:pPr>
          <w:r w:rsidRPr="007E57D7">
            <w:rPr>
              <w:rFonts w:ascii="Times New Roman" w:hAnsi="Times New Roman"/>
              <w:noProof/>
              <w:position w:val="-28"/>
              <w:sz w:val="20"/>
            </w:rPr>
            <w:t xml:space="preserve">Sayfa No: </w:t>
          </w:r>
          <w:r w:rsidR="004015E5" w:rsidRPr="007E57D7">
            <w:rPr>
              <w:rFonts w:ascii="Times New Roman" w:hAnsi="Times New Roman"/>
              <w:noProof/>
              <w:position w:val="-28"/>
              <w:sz w:val="20"/>
            </w:rPr>
            <w:fldChar w:fldCharType="begin"/>
          </w:r>
          <w:r w:rsidRPr="007E57D7">
            <w:rPr>
              <w:rFonts w:ascii="Times New Roman" w:hAnsi="Times New Roman"/>
              <w:noProof/>
              <w:position w:val="-28"/>
              <w:sz w:val="20"/>
            </w:rPr>
            <w:instrText xml:space="preserve"> PAGE </w:instrText>
          </w:r>
          <w:r w:rsidR="004015E5" w:rsidRPr="007E57D7">
            <w:rPr>
              <w:rFonts w:ascii="Times New Roman" w:hAnsi="Times New Roman"/>
              <w:noProof/>
              <w:position w:val="-28"/>
              <w:sz w:val="20"/>
            </w:rPr>
            <w:fldChar w:fldCharType="separate"/>
          </w:r>
          <w:r w:rsidR="00914FCB">
            <w:rPr>
              <w:rFonts w:ascii="Times New Roman" w:hAnsi="Times New Roman"/>
              <w:noProof/>
              <w:position w:val="-28"/>
              <w:sz w:val="20"/>
            </w:rPr>
            <w:t>1</w:t>
          </w:r>
          <w:r w:rsidR="004015E5" w:rsidRPr="007E57D7">
            <w:rPr>
              <w:rFonts w:ascii="Times New Roman" w:hAnsi="Times New Roman"/>
              <w:noProof/>
              <w:position w:val="-28"/>
              <w:sz w:val="20"/>
            </w:rPr>
            <w:fldChar w:fldCharType="end"/>
          </w:r>
          <w:r w:rsidRPr="007E57D7">
            <w:rPr>
              <w:rFonts w:ascii="Times New Roman" w:hAnsi="Times New Roman"/>
              <w:noProof/>
              <w:position w:val="-28"/>
              <w:sz w:val="20"/>
            </w:rPr>
            <w:t xml:space="preserve"> /</w:t>
          </w:r>
          <w:r w:rsidR="004015E5" w:rsidRPr="007E57D7">
            <w:rPr>
              <w:rFonts w:ascii="Times New Roman" w:hAnsi="Times New Roman"/>
              <w:noProof/>
              <w:position w:val="-28"/>
              <w:sz w:val="20"/>
            </w:rPr>
            <w:fldChar w:fldCharType="begin"/>
          </w:r>
          <w:r w:rsidRPr="007E57D7">
            <w:rPr>
              <w:rFonts w:ascii="Times New Roman" w:hAnsi="Times New Roman"/>
              <w:noProof/>
              <w:position w:val="-28"/>
              <w:sz w:val="20"/>
            </w:rPr>
            <w:instrText xml:space="preserve"> NUMPAGES </w:instrText>
          </w:r>
          <w:r w:rsidR="004015E5" w:rsidRPr="007E57D7">
            <w:rPr>
              <w:rFonts w:ascii="Times New Roman" w:hAnsi="Times New Roman"/>
              <w:noProof/>
              <w:position w:val="-28"/>
              <w:sz w:val="20"/>
            </w:rPr>
            <w:fldChar w:fldCharType="separate"/>
          </w:r>
          <w:r w:rsidR="00914FCB">
            <w:rPr>
              <w:rFonts w:ascii="Times New Roman" w:hAnsi="Times New Roman"/>
              <w:noProof/>
              <w:position w:val="-28"/>
              <w:sz w:val="20"/>
            </w:rPr>
            <w:t>2</w:t>
          </w:r>
          <w:r w:rsidR="004015E5" w:rsidRPr="007E57D7">
            <w:rPr>
              <w:rFonts w:ascii="Times New Roman" w:hAnsi="Times New Roman"/>
              <w:noProof/>
              <w:position w:val="-28"/>
              <w:sz w:val="20"/>
            </w:rPr>
            <w:fldChar w:fldCharType="end"/>
          </w:r>
        </w:p>
      </w:tc>
    </w:tr>
    <w:tr w:rsidR="00960B88" w:rsidRPr="007E57D7" w:rsidTr="00BC4DCC">
      <w:trPr>
        <w:trHeight w:val="690"/>
        <w:tblHeader/>
      </w:trPr>
      <w:tc>
        <w:tcPr>
          <w:tcW w:w="1985" w:type="dxa"/>
          <w:vMerge/>
          <w:vAlign w:val="center"/>
        </w:tcPr>
        <w:p w:rsidR="00960B88" w:rsidRPr="007E57D7" w:rsidRDefault="00960B88" w:rsidP="003A695E">
          <w:pPr>
            <w:jc w:val="right"/>
            <w:rPr>
              <w:rFonts w:ascii="Times New Roman" w:hAnsi="Times New Roman"/>
              <w:sz w:val="20"/>
            </w:rPr>
          </w:pPr>
        </w:p>
      </w:tc>
      <w:tc>
        <w:tcPr>
          <w:tcW w:w="6095" w:type="dxa"/>
          <w:vAlign w:val="center"/>
        </w:tcPr>
        <w:p w:rsidR="00960B88" w:rsidRPr="007E57D7" w:rsidRDefault="00C2769F" w:rsidP="00661B39">
          <w:pPr>
            <w:jc w:val="center"/>
            <w:rPr>
              <w:rFonts w:ascii="Times New Roman" w:hAnsi="Times New Roman"/>
              <w:b/>
              <w:sz w:val="20"/>
            </w:rPr>
          </w:pPr>
          <w:proofErr w:type="spellStart"/>
          <w:r w:rsidRPr="00C2769F">
            <w:rPr>
              <w:rFonts w:ascii="Times New Roman" w:hAnsi="Times New Roman"/>
              <w:b/>
              <w:sz w:val="20"/>
            </w:rPr>
            <w:t>Jenaratör</w:t>
          </w:r>
          <w:proofErr w:type="spellEnd"/>
          <w:r w:rsidRPr="00C2769F">
            <w:rPr>
              <w:rFonts w:ascii="Times New Roman" w:hAnsi="Times New Roman"/>
              <w:b/>
              <w:sz w:val="20"/>
            </w:rPr>
            <w:t xml:space="preserve"> Kullanma Talimatı</w:t>
          </w:r>
        </w:p>
      </w:tc>
      <w:tc>
        <w:tcPr>
          <w:tcW w:w="2693" w:type="dxa"/>
          <w:vMerge/>
          <w:vAlign w:val="center"/>
        </w:tcPr>
        <w:p w:rsidR="00960B88" w:rsidRPr="007E57D7" w:rsidRDefault="00960B88" w:rsidP="00F90595">
          <w:pPr>
            <w:tabs>
              <w:tab w:val="left" w:pos="1243"/>
              <w:tab w:val="left" w:pos="1384"/>
              <w:tab w:val="left" w:pos="2329"/>
            </w:tabs>
            <w:rPr>
              <w:rFonts w:ascii="Times New Roman" w:hAnsi="Times New Roman"/>
              <w:noProof/>
              <w:position w:val="-28"/>
              <w:sz w:val="20"/>
            </w:rPr>
          </w:pPr>
        </w:p>
      </w:tc>
    </w:tr>
  </w:tbl>
  <w:p w:rsidR="00E678D5" w:rsidRPr="007E57D7" w:rsidRDefault="00E678D5" w:rsidP="006D6884">
    <w:pPr>
      <w:pStyle w:val="stbilgi"/>
      <w:ind w:right="360"/>
      <w:rPr>
        <w:rFonts w:ascii="Times New Roman" w:hAnsi="Times New Roman"/>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A7C61"/>
    <w:multiLevelType w:val="hybridMultilevel"/>
    <w:tmpl w:val="E99EF97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CDC0ACA"/>
    <w:multiLevelType w:val="hybridMultilevel"/>
    <w:tmpl w:val="44468434"/>
    <w:lvl w:ilvl="0" w:tplc="041F000F">
      <w:start w:val="1"/>
      <w:numFmt w:val="decimal"/>
      <w:lvlText w:val="%1."/>
      <w:lvlJc w:val="left"/>
      <w:pPr>
        <w:tabs>
          <w:tab w:val="num" w:pos="660"/>
        </w:tabs>
        <w:ind w:left="660" w:hanging="360"/>
      </w:pPr>
    </w:lvl>
    <w:lvl w:ilvl="1" w:tplc="041F0019" w:tentative="1">
      <w:start w:val="1"/>
      <w:numFmt w:val="lowerLetter"/>
      <w:lvlText w:val="%2."/>
      <w:lvlJc w:val="left"/>
      <w:pPr>
        <w:tabs>
          <w:tab w:val="num" w:pos="1380"/>
        </w:tabs>
        <w:ind w:left="1380" w:hanging="360"/>
      </w:pPr>
    </w:lvl>
    <w:lvl w:ilvl="2" w:tplc="041F001B" w:tentative="1">
      <w:start w:val="1"/>
      <w:numFmt w:val="lowerRoman"/>
      <w:lvlText w:val="%3."/>
      <w:lvlJc w:val="right"/>
      <w:pPr>
        <w:tabs>
          <w:tab w:val="num" w:pos="2100"/>
        </w:tabs>
        <w:ind w:left="2100" w:hanging="180"/>
      </w:pPr>
    </w:lvl>
    <w:lvl w:ilvl="3" w:tplc="041F000F" w:tentative="1">
      <w:start w:val="1"/>
      <w:numFmt w:val="decimal"/>
      <w:lvlText w:val="%4."/>
      <w:lvlJc w:val="left"/>
      <w:pPr>
        <w:tabs>
          <w:tab w:val="num" w:pos="2820"/>
        </w:tabs>
        <w:ind w:left="2820" w:hanging="360"/>
      </w:pPr>
    </w:lvl>
    <w:lvl w:ilvl="4" w:tplc="041F0019" w:tentative="1">
      <w:start w:val="1"/>
      <w:numFmt w:val="lowerLetter"/>
      <w:lvlText w:val="%5."/>
      <w:lvlJc w:val="left"/>
      <w:pPr>
        <w:tabs>
          <w:tab w:val="num" w:pos="3540"/>
        </w:tabs>
        <w:ind w:left="3540" w:hanging="360"/>
      </w:pPr>
    </w:lvl>
    <w:lvl w:ilvl="5" w:tplc="041F001B" w:tentative="1">
      <w:start w:val="1"/>
      <w:numFmt w:val="lowerRoman"/>
      <w:lvlText w:val="%6."/>
      <w:lvlJc w:val="right"/>
      <w:pPr>
        <w:tabs>
          <w:tab w:val="num" w:pos="4260"/>
        </w:tabs>
        <w:ind w:left="4260" w:hanging="180"/>
      </w:pPr>
    </w:lvl>
    <w:lvl w:ilvl="6" w:tplc="041F000F" w:tentative="1">
      <w:start w:val="1"/>
      <w:numFmt w:val="decimal"/>
      <w:lvlText w:val="%7."/>
      <w:lvlJc w:val="left"/>
      <w:pPr>
        <w:tabs>
          <w:tab w:val="num" w:pos="4980"/>
        </w:tabs>
        <w:ind w:left="4980" w:hanging="360"/>
      </w:pPr>
    </w:lvl>
    <w:lvl w:ilvl="7" w:tplc="041F0019" w:tentative="1">
      <w:start w:val="1"/>
      <w:numFmt w:val="lowerLetter"/>
      <w:lvlText w:val="%8."/>
      <w:lvlJc w:val="left"/>
      <w:pPr>
        <w:tabs>
          <w:tab w:val="num" w:pos="5700"/>
        </w:tabs>
        <w:ind w:left="5700" w:hanging="360"/>
      </w:pPr>
    </w:lvl>
    <w:lvl w:ilvl="8" w:tplc="041F001B" w:tentative="1">
      <w:start w:val="1"/>
      <w:numFmt w:val="lowerRoman"/>
      <w:lvlText w:val="%9."/>
      <w:lvlJc w:val="right"/>
      <w:pPr>
        <w:tabs>
          <w:tab w:val="num" w:pos="6420"/>
        </w:tabs>
        <w:ind w:left="6420" w:hanging="180"/>
      </w:pPr>
    </w:lvl>
  </w:abstractNum>
  <w:abstractNum w:abstractNumId="2">
    <w:nsid w:val="141A569F"/>
    <w:multiLevelType w:val="singleLevel"/>
    <w:tmpl w:val="AE3CC732"/>
    <w:lvl w:ilvl="0">
      <w:start w:val="1"/>
      <w:numFmt w:val="lowerLetter"/>
      <w:lvlText w:val="%1)"/>
      <w:legacy w:legacy="1" w:legacySpace="0" w:legacyIndent="283"/>
      <w:lvlJc w:val="left"/>
      <w:pPr>
        <w:ind w:left="283" w:hanging="283"/>
      </w:pPr>
    </w:lvl>
  </w:abstractNum>
  <w:abstractNum w:abstractNumId="3">
    <w:nsid w:val="199824C6"/>
    <w:multiLevelType w:val="hybridMultilevel"/>
    <w:tmpl w:val="C1267502"/>
    <w:lvl w:ilvl="0" w:tplc="41EC6CFE">
      <w:start w:val="1"/>
      <w:numFmt w:val="lowerLetter"/>
      <w:lvlText w:val="%1."/>
      <w:lvlJc w:val="left"/>
      <w:pPr>
        <w:tabs>
          <w:tab w:val="num" w:pos="-426"/>
        </w:tabs>
        <w:ind w:left="360" w:hanging="360"/>
      </w:pPr>
      <w:rPr>
        <w:rFonts w:ascii="Times New Roman" w:eastAsia="Times New Roman" w:hAnsi="Times New Roman" w:cs="Times New Roman"/>
        <w:b/>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4">
    <w:nsid w:val="22C2364D"/>
    <w:multiLevelType w:val="hybridMultilevel"/>
    <w:tmpl w:val="B904640A"/>
    <w:lvl w:ilvl="0" w:tplc="63C88D1E">
      <w:start w:val="1"/>
      <w:numFmt w:val="decimal"/>
      <w:lvlText w:val="%1."/>
      <w:lvlJc w:val="left"/>
      <w:pPr>
        <w:ind w:left="786" w:hanging="360"/>
      </w:pPr>
      <w:rPr>
        <w:rFonts w:hint="default"/>
        <w:b/>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5">
    <w:nsid w:val="27D24CA9"/>
    <w:multiLevelType w:val="hybridMultilevel"/>
    <w:tmpl w:val="7F042786"/>
    <w:lvl w:ilvl="0" w:tplc="C3C0280E">
      <w:start w:val="1"/>
      <w:numFmt w:val="decimal"/>
      <w:lvlText w:val="%1."/>
      <w:lvlJc w:val="left"/>
      <w:pPr>
        <w:tabs>
          <w:tab w:val="num" w:pos="644"/>
        </w:tabs>
        <w:ind w:left="644" w:hanging="360"/>
      </w:pPr>
      <w:rPr>
        <w:rFonts w:ascii="Verdana" w:hAnsi="Verdana" w:hint="default"/>
        <w:b/>
        <w:i w:val="0"/>
        <w:sz w:val="20"/>
        <w:szCs w:val="20"/>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6">
    <w:nsid w:val="32093DFD"/>
    <w:multiLevelType w:val="hybridMultilevel"/>
    <w:tmpl w:val="AB30BCEE"/>
    <w:lvl w:ilvl="0" w:tplc="8828F69C">
      <w:start w:val="1"/>
      <w:numFmt w:val="decimal"/>
      <w:lvlText w:val="%1."/>
      <w:lvlJc w:val="left"/>
      <w:pPr>
        <w:tabs>
          <w:tab w:val="num" w:pos="720"/>
        </w:tabs>
        <w:ind w:left="720" w:hanging="360"/>
      </w:pPr>
      <w:rPr>
        <w:rFonts w:ascii="Times New Roman" w:eastAsia="Times New Roman" w:hAnsi="Times New Roman" w:cs="Times New Roman"/>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nsid w:val="3D440BE2"/>
    <w:multiLevelType w:val="hybridMultilevel"/>
    <w:tmpl w:val="225C6C34"/>
    <w:lvl w:ilvl="0" w:tplc="6B02B838">
      <w:start w:val="1"/>
      <w:numFmt w:val="lowerLetter"/>
      <w:lvlText w:val="%1."/>
      <w:lvlJc w:val="left"/>
      <w:pPr>
        <w:tabs>
          <w:tab w:val="num" w:pos="-426"/>
        </w:tabs>
        <w:ind w:left="360" w:hanging="360"/>
      </w:pPr>
      <w:rPr>
        <w:rFonts w:hint="default"/>
        <w:b/>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8">
    <w:nsid w:val="44B92B0D"/>
    <w:multiLevelType w:val="hybridMultilevel"/>
    <w:tmpl w:val="9E22EE58"/>
    <w:lvl w:ilvl="0" w:tplc="6B02B838">
      <w:start w:val="1"/>
      <w:numFmt w:val="lowerLetter"/>
      <w:lvlText w:val="%1."/>
      <w:lvlJc w:val="left"/>
      <w:pPr>
        <w:tabs>
          <w:tab w:val="num" w:pos="-66"/>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nsid w:val="46BB31B9"/>
    <w:multiLevelType w:val="multilevel"/>
    <w:tmpl w:val="FA3EAB4C"/>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0">
    <w:nsid w:val="4F176AA2"/>
    <w:multiLevelType w:val="hybridMultilevel"/>
    <w:tmpl w:val="3318A784"/>
    <w:lvl w:ilvl="0" w:tplc="6B02B838">
      <w:start w:val="1"/>
      <w:numFmt w:val="lowerLetter"/>
      <w:lvlText w:val="%1."/>
      <w:lvlJc w:val="left"/>
      <w:pPr>
        <w:tabs>
          <w:tab w:val="num" w:pos="-66"/>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1">
    <w:nsid w:val="5A11096A"/>
    <w:multiLevelType w:val="hybridMultilevel"/>
    <w:tmpl w:val="26B082E8"/>
    <w:lvl w:ilvl="0" w:tplc="041F0017">
      <w:start w:val="1"/>
      <w:numFmt w:val="low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2">
    <w:nsid w:val="65873B0A"/>
    <w:multiLevelType w:val="hybridMultilevel"/>
    <w:tmpl w:val="1270DA3C"/>
    <w:lvl w:ilvl="0" w:tplc="041F0001">
      <w:start w:val="1"/>
      <w:numFmt w:val="bullet"/>
      <w:lvlText w:val=""/>
      <w:lvlJc w:val="left"/>
      <w:pPr>
        <w:ind w:left="786" w:hanging="360"/>
      </w:pPr>
      <w:rPr>
        <w:rFonts w:ascii="Symbol" w:hAnsi="Symbol" w:hint="default"/>
      </w:rPr>
    </w:lvl>
    <w:lvl w:ilvl="1" w:tplc="041F0003" w:tentative="1">
      <w:start w:val="1"/>
      <w:numFmt w:val="bullet"/>
      <w:lvlText w:val="o"/>
      <w:lvlJc w:val="left"/>
      <w:pPr>
        <w:ind w:left="1015" w:hanging="360"/>
      </w:pPr>
      <w:rPr>
        <w:rFonts w:ascii="Courier New" w:hAnsi="Courier New" w:cs="Courier New" w:hint="default"/>
      </w:rPr>
    </w:lvl>
    <w:lvl w:ilvl="2" w:tplc="041F0005" w:tentative="1">
      <w:start w:val="1"/>
      <w:numFmt w:val="bullet"/>
      <w:lvlText w:val=""/>
      <w:lvlJc w:val="left"/>
      <w:pPr>
        <w:ind w:left="1735" w:hanging="360"/>
      </w:pPr>
      <w:rPr>
        <w:rFonts w:ascii="Wingdings" w:hAnsi="Wingdings" w:hint="default"/>
      </w:rPr>
    </w:lvl>
    <w:lvl w:ilvl="3" w:tplc="041F0001" w:tentative="1">
      <w:start w:val="1"/>
      <w:numFmt w:val="bullet"/>
      <w:lvlText w:val=""/>
      <w:lvlJc w:val="left"/>
      <w:pPr>
        <w:ind w:left="2455" w:hanging="360"/>
      </w:pPr>
      <w:rPr>
        <w:rFonts w:ascii="Symbol" w:hAnsi="Symbol" w:hint="default"/>
      </w:rPr>
    </w:lvl>
    <w:lvl w:ilvl="4" w:tplc="041F0003" w:tentative="1">
      <w:start w:val="1"/>
      <w:numFmt w:val="bullet"/>
      <w:lvlText w:val="o"/>
      <w:lvlJc w:val="left"/>
      <w:pPr>
        <w:ind w:left="3175" w:hanging="360"/>
      </w:pPr>
      <w:rPr>
        <w:rFonts w:ascii="Courier New" w:hAnsi="Courier New" w:cs="Courier New" w:hint="default"/>
      </w:rPr>
    </w:lvl>
    <w:lvl w:ilvl="5" w:tplc="041F0005" w:tentative="1">
      <w:start w:val="1"/>
      <w:numFmt w:val="bullet"/>
      <w:lvlText w:val=""/>
      <w:lvlJc w:val="left"/>
      <w:pPr>
        <w:ind w:left="3895" w:hanging="360"/>
      </w:pPr>
      <w:rPr>
        <w:rFonts w:ascii="Wingdings" w:hAnsi="Wingdings" w:hint="default"/>
      </w:rPr>
    </w:lvl>
    <w:lvl w:ilvl="6" w:tplc="041F0001" w:tentative="1">
      <w:start w:val="1"/>
      <w:numFmt w:val="bullet"/>
      <w:lvlText w:val=""/>
      <w:lvlJc w:val="left"/>
      <w:pPr>
        <w:ind w:left="4615" w:hanging="360"/>
      </w:pPr>
      <w:rPr>
        <w:rFonts w:ascii="Symbol" w:hAnsi="Symbol" w:hint="default"/>
      </w:rPr>
    </w:lvl>
    <w:lvl w:ilvl="7" w:tplc="041F0003" w:tentative="1">
      <w:start w:val="1"/>
      <w:numFmt w:val="bullet"/>
      <w:lvlText w:val="o"/>
      <w:lvlJc w:val="left"/>
      <w:pPr>
        <w:ind w:left="5335" w:hanging="360"/>
      </w:pPr>
      <w:rPr>
        <w:rFonts w:ascii="Courier New" w:hAnsi="Courier New" w:cs="Courier New" w:hint="default"/>
      </w:rPr>
    </w:lvl>
    <w:lvl w:ilvl="8" w:tplc="041F0005" w:tentative="1">
      <w:start w:val="1"/>
      <w:numFmt w:val="bullet"/>
      <w:lvlText w:val=""/>
      <w:lvlJc w:val="left"/>
      <w:pPr>
        <w:ind w:left="6055" w:hanging="360"/>
      </w:pPr>
      <w:rPr>
        <w:rFonts w:ascii="Wingdings" w:hAnsi="Wingdings" w:hint="default"/>
      </w:rPr>
    </w:lvl>
  </w:abstractNum>
  <w:abstractNum w:abstractNumId="13">
    <w:nsid w:val="6701601B"/>
    <w:multiLevelType w:val="hybridMultilevel"/>
    <w:tmpl w:val="6882AF22"/>
    <w:lvl w:ilvl="0" w:tplc="5DAE567A">
      <w:start w:val="1"/>
      <w:numFmt w:val="lowerLetter"/>
      <w:lvlText w:val="%1."/>
      <w:lvlJc w:val="left"/>
      <w:pPr>
        <w:tabs>
          <w:tab w:val="num" w:pos="-66"/>
        </w:tabs>
        <w:ind w:left="720" w:hanging="360"/>
      </w:pPr>
      <w:rPr>
        <w:rFonts w:ascii="Times New Roman" w:eastAsia="Times New Roman" w:hAnsi="Times New Roman" w:cs="Times New Roman"/>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4">
    <w:nsid w:val="6B777921"/>
    <w:multiLevelType w:val="hybridMultilevel"/>
    <w:tmpl w:val="EECEEC14"/>
    <w:lvl w:ilvl="0" w:tplc="041F0019">
      <w:start w:val="1"/>
      <w:numFmt w:val="lowerLetter"/>
      <w:lvlText w:val="%1."/>
      <w:lvlJc w:val="left"/>
      <w:pPr>
        <w:ind w:left="720" w:hanging="360"/>
      </w:pPr>
      <w:rPr>
        <w:rFonts w:eastAsia="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730A1A6C"/>
    <w:multiLevelType w:val="hybridMultilevel"/>
    <w:tmpl w:val="7FAC79EC"/>
    <w:lvl w:ilvl="0" w:tplc="E45066C2">
      <w:start w:val="1"/>
      <w:numFmt w:val="lowerLetter"/>
      <w:lvlText w:val="%1."/>
      <w:lvlJc w:val="left"/>
      <w:pPr>
        <w:ind w:left="1069" w:hanging="360"/>
      </w:pPr>
      <w:rPr>
        <w:b/>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6">
    <w:nsid w:val="75A03E14"/>
    <w:multiLevelType w:val="hybridMultilevel"/>
    <w:tmpl w:val="965003D8"/>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10"/>
  </w:num>
  <w:num w:numId="3">
    <w:abstractNumId w:val="7"/>
  </w:num>
  <w:num w:numId="4">
    <w:abstractNumId w:val="3"/>
  </w:num>
  <w:num w:numId="5">
    <w:abstractNumId w:val="8"/>
  </w:num>
  <w:num w:numId="6">
    <w:abstractNumId w:val="13"/>
  </w:num>
  <w:num w:numId="7">
    <w:abstractNumId w:val="6"/>
  </w:num>
  <w:num w:numId="8">
    <w:abstractNumId w:val="12"/>
  </w:num>
  <w:num w:numId="9">
    <w:abstractNumId w:val="11"/>
  </w:num>
  <w:num w:numId="10">
    <w:abstractNumId w:val="0"/>
  </w:num>
  <w:num w:numId="11">
    <w:abstractNumId w:val="4"/>
  </w:num>
  <w:num w:numId="12">
    <w:abstractNumId w:val="14"/>
  </w:num>
  <w:num w:numId="13">
    <w:abstractNumId w:val="16"/>
  </w:num>
  <w:num w:numId="14">
    <w:abstractNumId w:val="15"/>
  </w:num>
  <w:num w:numId="15">
    <w:abstractNumId w:val="1"/>
  </w:num>
  <w:num w:numId="16">
    <w:abstractNumId w:val="5"/>
  </w:num>
  <w:num w:numId="1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embedSystemFonts/>
  <w:proofState w:spelling="clean" w:grammar="clean"/>
  <w:stylePaneFormatFilter w:val="3F01"/>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footnote w:id="0"/>
    <w:footnote w:id="1"/>
  </w:footnotePr>
  <w:endnotePr>
    <w:endnote w:id="0"/>
    <w:endnote w:id="1"/>
  </w:endnotePr>
  <w:compat/>
  <w:rsids>
    <w:rsidRoot w:val="00492053"/>
    <w:rsid w:val="00004AB5"/>
    <w:rsid w:val="0001703E"/>
    <w:rsid w:val="00061104"/>
    <w:rsid w:val="000638A3"/>
    <w:rsid w:val="00076E64"/>
    <w:rsid w:val="000A4474"/>
    <w:rsid w:val="000B7CF3"/>
    <w:rsid w:val="000D1503"/>
    <w:rsid w:val="000D4FB4"/>
    <w:rsid w:val="000D54D9"/>
    <w:rsid w:val="00122899"/>
    <w:rsid w:val="00136CD1"/>
    <w:rsid w:val="0014403E"/>
    <w:rsid w:val="00145D13"/>
    <w:rsid w:val="001D55D5"/>
    <w:rsid w:val="001F5C66"/>
    <w:rsid w:val="00206246"/>
    <w:rsid w:val="00227BD7"/>
    <w:rsid w:val="002321A1"/>
    <w:rsid w:val="00254DBF"/>
    <w:rsid w:val="002710E1"/>
    <w:rsid w:val="00282D2F"/>
    <w:rsid w:val="00285166"/>
    <w:rsid w:val="00296AB0"/>
    <w:rsid w:val="002A2AF9"/>
    <w:rsid w:val="0033030E"/>
    <w:rsid w:val="00342A22"/>
    <w:rsid w:val="00365FB6"/>
    <w:rsid w:val="00373DE7"/>
    <w:rsid w:val="0039467D"/>
    <w:rsid w:val="003A695E"/>
    <w:rsid w:val="003B0473"/>
    <w:rsid w:val="003C74CB"/>
    <w:rsid w:val="003D3992"/>
    <w:rsid w:val="003D5E35"/>
    <w:rsid w:val="003E192B"/>
    <w:rsid w:val="004015E5"/>
    <w:rsid w:val="004036C7"/>
    <w:rsid w:val="0044445B"/>
    <w:rsid w:val="00450B49"/>
    <w:rsid w:val="0045324F"/>
    <w:rsid w:val="0048007E"/>
    <w:rsid w:val="00492053"/>
    <w:rsid w:val="00496171"/>
    <w:rsid w:val="0049621B"/>
    <w:rsid w:val="004B01CE"/>
    <w:rsid w:val="004C2073"/>
    <w:rsid w:val="004D5EF3"/>
    <w:rsid w:val="004E3300"/>
    <w:rsid w:val="0054640B"/>
    <w:rsid w:val="0056141D"/>
    <w:rsid w:val="005977A7"/>
    <w:rsid w:val="005B112C"/>
    <w:rsid w:val="005C2378"/>
    <w:rsid w:val="005E2673"/>
    <w:rsid w:val="00612B3A"/>
    <w:rsid w:val="006239CA"/>
    <w:rsid w:val="00661B39"/>
    <w:rsid w:val="0067568F"/>
    <w:rsid w:val="006766F1"/>
    <w:rsid w:val="006B6F54"/>
    <w:rsid w:val="006D1821"/>
    <w:rsid w:val="006D6884"/>
    <w:rsid w:val="006D6CDC"/>
    <w:rsid w:val="006E2E3E"/>
    <w:rsid w:val="006F0EE8"/>
    <w:rsid w:val="006F3C80"/>
    <w:rsid w:val="006F6120"/>
    <w:rsid w:val="00707F57"/>
    <w:rsid w:val="00733B15"/>
    <w:rsid w:val="007458CA"/>
    <w:rsid w:val="007D3B89"/>
    <w:rsid w:val="007E57D7"/>
    <w:rsid w:val="007E6DBB"/>
    <w:rsid w:val="007F55A5"/>
    <w:rsid w:val="00807898"/>
    <w:rsid w:val="008173B3"/>
    <w:rsid w:val="00832215"/>
    <w:rsid w:val="008356B9"/>
    <w:rsid w:val="00846862"/>
    <w:rsid w:val="008B395A"/>
    <w:rsid w:val="00914FCB"/>
    <w:rsid w:val="00960B88"/>
    <w:rsid w:val="00980661"/>
    <w:rsid w:val="00982A3E"/>
    <w:rsid w:val="009D2672"/>
    <w:rsid w:val="009E1B63"/>
    <w:rsid w:val="009F65ED"/>
    <w:rsid w:val="00A12F46"/>
    <w:rsid w:val="00A532A6"/>
    <w:rsid w:val="00A657AB"/>
    <w:rsid w:val="00A66EC6"/>
    <w:rsid w:val="00A76B95"/>
    <w:rsid w:val="00A86108"/>
    <w:rsid w:val="00AA6846"/>
    <w:rsid w:val="00AB2C16"/>
    <w:rsid w:val="00AB7EE7"/>
    <w:rsid w:val="00B12354"/>
    <w:rsid w:val="00B45026"/>
    <w:rsid w:val="00B70BA9"/>
    <w:rsid w:val="00B8479A"/>
    <w:rsid w:val="00BA0BCB"/>
    <w:rsid w:val="00BB0DA7"/>
    <w:rsid w:val="00BC4DCC"/>
    <w:rsid w:val="00BE2E6D"/>
    <w:rsid w:val="00BF038E"/>
    <w:rsid w:val="00C2769F"/>
    <w:rsid w:val="00C436F8"/>
    <w:rsid w:val="00C84FF6"/>
    <w:rsid w:val="00C941AD"/>
    <w:rsid w:val="00C9575D"/>
    <w:rsid w:val="00CA42BC"/>
    <w:rsid w:val="00CB4A93"/>
    <w:rsid w:val="00CD4A72"/>
    <w:rsid w:val="00CD7B6B"/>
    <w:rsid w:val="00CF6068"/>
    <w:rsid w:val="00D3719C"/>
    <w:rsid w:val="00DB324C"/>
    <w:rsid w:val="00DC18F4"/>
    <w:rsid w:val="00DE5AEC"/>
    <w:rsid w:val="00E404FE"/>
    <w:rsid w:val="00E46F80"/>
    <w:rsid w:val="00E53B68"/>
    <w:rsid w:val="00E54933"/>
    <w:rsid w:val="00E678D5"/>
    <w:rsid w:val="00E80936"/>
    <w:rsid w:val="00EE2338"/>
    <w:rsid w:val="00EF09F2"/>
    <w:rsid w:val="00F02B8F"/>
    <w:rsid w:val="00F20360"/>
    <w:rsid w:val="00F50483"/>
    <w:rsid w:val="00F703A1"/>
    <w:rsid w:val="00F90595"/>
    <w:rsid w:val="00FA3CC6"/>
    <w:rsid w:val="00FC1216"/>
    <w:rsid w:val="00FD78C7"/>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015E5"/>
    <w:rPr>
      <w:rFonts w:ascii="Arial" w:hAnsi="Arial"/>
      <w:sz w:val="24"/>
      <w:lang w:eastAsia="en-US"/>
    </w:rPr>
  </w:style>
  <w:style w:type="paragraph" w:styleId="Balk1">
    <w:name w:val="heading 1"/>
    <w:basedOn w:val="Normal"/>
    <w:next w:val="Normal"/>
    <w:qFormat/>
    <w:rsid w:val="004015E5"/>
    <w:pPr>
      <w:keepNext/>
      <w:jc w:val="center"/>
      <w:outlineLvl w:val="0"/>
    </w:pPr>
    <w:rPr>
      <w:rFonts w:ascii="Times New Roman" w:hAnsi="Times New Roman"/>
      <w:b/>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rsid w:val="004015E5"/>
    <w:pPr>
      <w:spacing w:before="100" w:beforeAutospacing="1" w:after="100" w:afterAutospacing="1"/>
    </w:pPr>
    <w:rPr>
      <w:rFonts w:ascii="Times New Roman" w:hAnsi="Times New Roman"/>
      <w:szCs w:val="24"/>
      <w:lang w:eastAsia="tr-TR"/>
    </w:rPr>
  </w:style>
  <w:style w:type="paragraph" w:styleId="stbilgi">
    <w:name w:val="header"/>
    <w:basedOn w:val="Normal"/>
    <w:rsid w:val="004015E5"/>
    <w:pPr>
      <w:tabs>
        <w:tab w:val="center" w:pos="4536"/>
        <w:tab w:val="right" w:pos="9072"/>
      </w:tabs>
    </w:pPr>
  </w:style>
  <w:style w:type="paragraph" w:styleId="Altbilgi">
    <w:name w:val="footer"/>
    <w:basedOn w:val="Normal"/>
    <w:rsid w:val="004015E5"/>
    <w:pPr>
      <w:tabs>
        <w:tab w:val="center" w:pos="4536"/>
        <w:tab w:val="right" w:pos="9072"/>
      </w:tabs>
    </w:pPr>
  </w:style>
  <w:style w:type="character" w:styleId="SayfaNumaras">
    <w:name w:val="page number"/>
    <w:basedOn w:val="VarsaylanParagrafYazTipi"/>
    <w:rsid w:val="004015E5"/>
  </w:style>
  <w:style w:type="paragraph" w:customStyle="1" w:styleId="kapak-3">
    <w:name w:val="kapak-3"/>
    <w:basedOn w:val="Normal"/>
    <w:autoRedefine/>
    <w:rsid w:val="009D2672"/>
    <w:pPr>
      <w:keepNext/>
      <w:keepLines/>
      <w:jc w:val="center"/>
    </w:pPr>
    <w:rPr>
      <w:b/>
      <w:bCs/>
      <w:noProof/>
      <w:sz w:val="22"/>
    </w:rPr>
  </w:style>
  <w:style w:type="table" w:styleId="TabloKlavuzu">
    <w:name w:val="Table Grid"/>
    <w:basedOn w:val="NormalTablo"/>
    <w:uiPriority w:val="59"/>
    <w:rsid w:val="005464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EE2338"/>
    <w:pPr>
      <w:ind w:left="720"/>
      <w:contextualSpacing/>
    </w:pPr>
    <w:rPr>
      <w:rFonts w:ascii="Calibri" w:eastAsia="Calibri" w:hAnsi="Calibri"/>
      <w:sz w:val="22"/>
      <w:szCs w:val="22"/>
    </w:rPr>
  </w:style>
  <w:style w:type="paragraph" w:styleId="BalonMetni">
    <w:name w:val="Balloon Text"/>
    <w:basedOn w:val="Normal"/>
    <w:link w:val="BalonMetniChar"/>
    <w:rsid w:val="00960B88"/>
    <w:rPr>
      <w:rFonts w:ascii="Tahoma" w:hAnsi="Tahoma" w:cs="Tahoma"/>
      <w:sz w:val="16"/>
      <w:szCs w:val="16"/>
    </w:rPr>
  </w:style>
  <w:style w:type="character" w:customStyle="1" w:styleId="BalonMetniChar">
    <w:name w:val="Balon Metni Char"/>
    <w:basedOn w:val="VarsaylanParagrafYazTipi"/>
    <w:link w:val="BalonMetni"/>
    <w:rsid w:val="00960B88"/>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lang w:eastAsia="en-US"/>
    </w:rPr>
  </w:style>
  <w:style w:type="paragraph" w:styleId="Balk1">
    <w:name w:val="heading 1"/>
    <w:basedOn w:val="Normal"/>
    <w:next w:val="Normal"/>
    <w:qFormat/>
    <w:pPr>
      <w:keepNext/>
      <w:jc w:val="center"/>
      <w:outlineLvl w:val="0"/>
    </w:pPr>
    <w:rPr>
      <w:rFonts w:ascii="Times New Roman" w:hAnsi="Times New Roman"/>
      <w:b/>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pPr>
      <w:spacing w:before="100" w:beforeAutospacing="1" w:after="100" w:afterAutospacing="1"/>
    </w:pPr>
    <w:rPr>
      <w:rFonts w:ascii="Times New Roman" w:hAnsi="Times New Roman"/>
      <w:szCs w:val="24"/>
      <w:lang w:eastAsia="tr-TR"/>
    </w:rPr>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character" w:styleId="SayfaNumaras">
    <w:name w:val="page number"/>
    <w:basedOn w:val="VarsaylanParagrafYazTipi"/>
  </w:style>
  <w:style w:type="paragraph" w:customStyle="1" w:styleId="kapak-3">
    <w:name w:val="kapak-3"/>
    <w:basedOn w:val="Normal"/>
    <w:autoRedefine/>
    <w:rsid w:val="009D2672"/>
    <w:pPr>
      <w:keepNext/>
      <w:keepLines/>
      <w:jc w:val="center"/>
    </w:pPr>
    <w:rPr>
      <w:b/>
      <w:bCs/>
      <w:noProof/>
      <w:sz w:val="22"/>
    </w:rPr>
  </w:style>
  <w:style w:type="table" w:styleId="TabloKlavuzu">
    <w:name w:val="Table Grid"/>
    <w:basedOn w:val="NormalTablo"/>
    <w:uiPriority w:val="59"/>
    <w:rsid w:val="005464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EE2338"/>
    <w:pPr>
      <w:ind w:left="720"/>
      <w:contextualSpacing/>
    </w:pPr>
    <w:rPr>
      <w:rFonts w:ascii="Calibri" w:eastAsia="Calibri" w:hAnsi="Calibri"/>
      <w:sz w:val="22"/>
      <w:szCs w:val="22"/>
    </w:rPr>
  </w:style>
  <w:style w:type="paragraph" w:styleId="BalonMetni">
    <w:name w:val="Balloon Text"/>
    <w:basedOn w:val="Normal"/>
    <w:link w:val="BalonMetniChar"/>
    <w:rsid w:val="00960B88"/>
    <w:rPr>
      <w:rFonts w:ascii="Tahoma" w:hAnsi="Tahoma" w:cs="Tahoma"/>
      <w:sz w:val="16"/>
      <w:szCs w:val="16"/>
    </w:rPr>
  </w:style>
  <w:style w:type="character" w:customStyle="1" w:styleId="BalonMetniChar">
    <w:name w:val="Balon Metni Char"/>
    <w:basedOn w:val="VarsaylanParagrafYazTipi"/>
    <w:link w:val="BalonMetni"/>
    <w:rsid w:val="00960B88"/>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800535864">
      <w:bodyDiv w:val="1"/>
      <w:marLeft w:val="0"/>
      <w:marRight w:val="0"/>
      <w:marTop w:val="0"/>
      <w:marBottom w:val="0"/>
      <w:divBdr>
        <w:top w:val="none" w:sz="0" w:space="0" w:color="auto"/>
        <w:left w:val="none" w:sz="0" w:space="0" w:color="auto"/>
        <w:bottom w:val="none" w:sz="0" w:space="0" w:color="auto"/>
        <w:right w:val="none" w:sz="0" w:space="0" w:color="auto"/>
      </w:divBdr>
    </w:div>
    <w:div w:id="916204674">
      <w:bodyDiv w:val="1"/>
      <w:marLeft w:val="0"/>
      <w:marRight w:val="0"/>
      <w:marTop w:val="0"/>
      <w:marBottom w:val="0"/>
      <w:divBdr>
        <w:top w:val="none" w:sz="0" w:space="0" w:color="auto"/>
        <w:left w:val="none" w:sz="0" w:space="0" w:color="auto"/>
        <w:bottom w:val="none" w:sz="0" w:space="0" w:color="auto"/>
        <w:right w:val="none" w:sz="0" w:space="0" w:color="auto"/>
      </w:divBdr>
      <w:divsChild>
        <w:div w:id="1984575320">
          <w:marLeft w:val="0"/>
          <w:marRight w:val="0"/>
          <w:marTop w:val="100"/>
          <w:marBottom w:val="100"/>
          <w:divBdr>
            <w:top w:val="none" w:sz="0" w:space="0" w:color="auto"/>
            <w:left w:val="none" w:sz="0" w:space="0" w:color="auto"/>
            <w:bottom w:val="none" w:sz="0" w:space="0" w:color="auto"/>
            <w:right w:val="none" w:sz="0" w:space="0" w:color="auto"/>
          </w:divBdr>
          <w:divsChild>
            <w:div w:id="314604012">
              <w:marLeft w:val="0"/>
              <w:marRight w:val="0"/>
              <w:marTop w:val="0"/>
              <w:marBottom w:val="0"/>
              <w:divBdr>
                <w:top w:val="none" w:sz="0" w:space="0" w:color="auto"/>
                <w:left w:val="none" w:sz="0" w:space="0" w:color="auto"/>
                <w:bottom w:val="none" w:sz="0" w:space="0" w:color="auto"/>
                <w:right w:val="none" w:sz="0" w:space="0" w:color="auto"/>
              </w:divBdr>
              <w:divsChild>
                <w:div w:id="2053917485">
                  <w:marLeft w:val="0"/>
                  <w:marRight w:val="0"/>
                  <w:marTop w:val="0"/>
                  <w:marBottom w:val="0"/>
                  <w:divBdr>
                    <w:top w:val="none" w:sz="0" w:space="0" w:color="auto"/>
                    <w:left w:val="none" w:sz="0" w:space="0" w:color="auto"/>
                    <w:bottom w:val="none" w:sz="0" w:space="0" w:color="auto"/>
                    <w:right w:val="none" w:sz="0" w:space="0" w:color="auto"/>
                  </w:divBdr>
                  <w:divsChild>
                    <w:div w:id="86851360">
                      <w:marLeft w:val="0"/>
                      <w:marRight w:val="0"/>
                      <w:marTop w:val="0"/>
                      <w:marBottom w:val="0"/>
                      <w:divBdr>
                        <w:top w:val="none" w:sz="0" w:space="0" w:color="auto"/>
                        <w:left w:val="none" w:sz="0" w:space="0" w:color="auto"/>
                        <w:bottom w:val="none" w:sz="0" w:space="0" w:color="auto"/>
                        <w:right w:val="none" w:sz="0" w:space="0" w:color="auto"/>
                      </w:divBdr>
                      <w:divsChild>
                        <w:div w:id="1663662659">
                          <w:marLeft w:val="0"/>
                          <w:marRight w:val="0"/>
                          <w:marTop w:val="0"/>
                          <w:marBottom w:val="0"/>
                          <w:divBdr>
                            <w:top w:val="none" w:sz="0" w:space="0" w:color="auto"/>
                            <w:left w:val="none" w:sz="0" w:space="0" w:color="auto"/>
                            <w:bottom w:val="none" w:sz="0" w:space="0" w:color="auto"/>
                            <w:right w:val="none" w:sz="0" w:space="0" w:color="auto"/>
                          </w:divBdr>
                          <w:divsChild>
                            <w:div w:id="133353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7443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2A28C5-BECB-4E0F-8793-6EF048B80F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Pages>
  <Words>407</Words>
  <Characters>2654</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KİPMAN İNŞAAT LTD</vt:lpstr>
    </vt:vector>
  </TitlesOfParts>
  <Company>///</Company>
  <LinksUpToDate>false</LinksUpToDate>
  <CharactersWithSpaces>3055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KİPMAN İNŞAAT LTD</dc:title>
  <dc:creator>X1</dc:creator>
  <cp:lastModifiedBy>User</cp:lastModifiedBy>
  <cp:revision>29</cp:revision>
  <cp:lastPrinted>2010-12-20T21:35:00Z</cp:lastPrinted>
  <dcterms:created xsi:type="dcterms:W3CDTF">2016-03-28T12:45:00Z</dcterms:created>
  <dcterms:modified xsi:type="dcterms:W3CDTF">2017-01-13T09:58:00Z</dcterms:modified>
</cp:coreProperties>
</file>