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86" w:rsidRDefault="008E7286" w:rsidP="008E7286">
      <w:pPr>
        <w:ind w:left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E7286" w:rsidRDefault="00097DD5" w:rsidP="00487FC5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77B14" w:rsidRPr="00E33735">
        <w:rPr>
          <w:rFonts w:ascii="Arial" w:hAnsi="Arial" w:cs="Arial"/>
          <w:sz w:val="22"/>
          <w:szCs w:val="22"/>
        </w:rPr>
        <w:t>iyaretiniz esnasında</w:t>
      </w:r>
      <w:r w:rsidR="00D77B14">
        <w:rPr>
          <w:rFonts w:ascii="Arial" w:hAnsi="Arial" w:cs="Arial"/>
          <w:sz w:val="22"/>
          <w:szCs w:val="22"/>
        </w:rPr>
        <w:t xml:space="preserve"> kişisel koruyucu donanımları </w:t>
      </w:r>
      <w:r w:rsidR="009931D3">
        <w:rPr>
          <w:rFonts w:ascii="Arial" w:hAnsi="Arial" w:cs="Arial"/>
          <w:sz w:val="22"/>
          <w:szCs w:val="22"/>
        </w:rPr>
        <w:t xml:space="preserve">kullanın, kesinlikle çıkarmayın </w:t>
      </w:r>
      <w:r w:rsidR="00D77B14">
        <w:rPr>
          <w:rFonts w:ascii="Arial" w:hAnsi="Arial" w:cs="Arial"/>
          <w:sz w:val="22"/>
          <w:szCs w:val="22"/>
        </w:rPr>
        <w:t>ve yaka kartını sürekli takın.</w:t>
      </w:r>
      <w:r w:rsidR="00D77B14" w:rsidRPr="008E72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Ç</w:t>
      </w:r>
      <w:r w:rsidR="00D77B14" w:rsidRPr="00E33735">
        <w:rPr>
          <w:rFonts w:ascii="Arial" w:hAnsi="Arial" w:cs="Arial"/>
          <w:sz w:val="22"/>
          <w:szCs w:val="22"/>
        </w:rPr>
        <w:t xml:space="preserve">ıkışta güvenliğe </w:t>
      </w:r>
      <w:r w:rsidR="00D77B14">
        <w:rPr>
          <w:rFonts w:ascii="Arial" w:hAnsi="Arial" w:cs="Arial"/>
          <w:sz w:val="22"/>
          <w:szCs w:val="22"/>
        </w:rPr>
        <w:t>teslim etmeyi unutmayın</w:t>
      </w:r>
      <w:r w:rsidR="00D77B14" w:rsidRPr="00E33735">
        <w:rPr>
          <w:rFonts w:ascii="Arial" w:hAnsi="Arial" w:cs="Arial"/>
          <w:sz w:val="22"/>
          <w:szCs w:val="22"/>
        </w:rPr>
        <w:t>.</w:t>
      </w:r>
    </w:p>
    <w:p w:rsidR="003174EC" w:rsidRDefault="00CA76F7" w:rsidP="00487FC5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Girişte el </w:t>
      </w:r>
      <w:proofErr w:type="gramStart"/>
      <w:r>
        <w:rPr>
          <w:rFonts w:ascii="Arial" w:hAnsi="Arial" w:cs="Arial"/>
          <w:sz w:val="22"/>
          <w:szCs w:val="22"/>
        </w:rPr>
        <w:t>hijyeninizi</w:t>
      </w:r>
      <w:proofErr w:type="gramEnd"/>
      <w:r>
        <w:rPr>
          <w:rFonts w:ascii="Arial" w:hAnsi="Arial" w:cs="Arial"/>
          <w:sz w:val="22"/>
          <w:szCs w:val="22"/>
        </w:rPr>
        <w:t xml:space="preserve"> sağlayınız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çıkışta el</w:t>
      </w:r>
      <w:r w:rsidR="003174EC">
        <w:rPr>
          <w:rFonts w:ascii="Arial" w:hAnsi="Arial" w:cs="Arial"/>
          <w:sz w:val="22"/>
          <w:szCs w:val="22"/>
        </w:rPr>
        <w:t xml:space="preserve"> temizliğine dikkat ediniz, </w:t>
      </w:r>
      <w:r>
        <w:rPr>
          <w:rFonts w:ascii="Arial" w:hAnsi="Arial" w:cs="Arial"/>
          <w:sz w:val="22"/>
          <w:szCs w:val="22"/>
        </w:rPr>
        <w:t>el</w:t>
      </w:r>
      <w:r w:rsidR="003174EC">
        <w:rPr>
          <w:rFonts w:ascii="Arial" w:hAnsi="Arial" w:cs="Arial"/>
          <w:sz w:val="22"/>
          <w:szCs w:val="22"/>
        </w:rPr>
        <w:t xml:space="preserve"> dezenfektanı </w:t>
      </w:r>
      <w:r w:rsidR="00BA68EB">
        <w:rPr>
          <w:rFonts w:ascii="Arial" w:hAnsi="Arial" w:cs="Arial"/>
          <w:sz w:val="22"/>
          <w:szCs w:val="22"/>
        </w:rPr>
        <w:t>ya da</w:t>
      </w:r>
      <w:r w:rsidR="003174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sabunla 20 Sn. boyunca sabunla yıkayınız, </w:t>
      </w:r>
      <w:r w:rsidR="003174EC">
        <w:rPr>
          <w:rFonts w:ascii="Arial" w:hAnsi="Arial" w:cs="Arial"/>
          <w:sz w:val="22"/>
          <w:szCs w:val="22"/>
        </w:rPr>
        <w:t>kişisel hijyeninizi koruyunuz.</w:t>
      </w:r>
    </w:p>
    <w:p w:rsidR="003174EC" w:rsidRDefault="003174EC" w:rsidP="00487FC5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Öksürük ateş gibi belirtileriniz varsa kesinlikle, </w:t>
      </w:r>
      <w:r w:rsidR="00ED2D75">
        <w:rPr>
          <w:rFonts w:ascii="Arial" w:hAnsi="Arial" w:cs="Arial"/>
          <w:sz w:val="22"/>
          <w:szCs w:val="22"/>
        </w:rPr>
        <w:t xml:space="preserve">çalışma alanlarına girmeyiniz </w:t>
      </w:r>
      <w:r>
        <w:rPr>
          <w:rFonts w:ascii="Arial" w:hAnsi="Arial" w:cs="Arial"/>
          <w:sz w:val="22"/>
          <w:szCs w:val="22"/>
        </w:rPr>
        <w:t>ve en yakın sağlık kuruluşuna durumunuzu bildiriniz.</w:t>
      </w:r>
    </w:p>
    <w:p w:rsidR="00CA76F7" w:rsidRPr="00097DD5" w:rsidRDefault="00CA76F7" w:rsidP="00487FC5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Sosyal Mesafe ve </w:t>
      </w:r>
      <w:proofErr w:type="spellStart"/>
      <w:r>
        <w:rPr>
          <w:rFonts w:ascii="Arial" w:hAnsi="Arial" w:cs="Arial"/>
          <w:sz w:val="22"/>
          <w:szCs w:val="22"/>
        </w:rPr>
        <w:t>pandemik</w:t>
      </w:r>
      <w:proofErr w:type="spellEnd"/>
      <w:r>
        <w:rPr>
          <w:rFonts w:ascii="Arial" w:hAnsi="Arial" w:cs="Arial"/>
          <w:sz w:val="22"/>
          <w:szCs w:val="22"/>
        </w:rPr>
        <w:t xml:space="preserve"> tehlikelere karşı alından tedbirlere uygun davranınız.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45763" w:rsidRPr="008E7286" w:rsidRDefault="00ED2D75" w:rsidP="00487FC5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Bilgilendirme ve yönlendirme işaret ve işaretçilere dikkat etmek zorunludur.</w:t>
      </w:r>
      <w:r>
        <w:rPr>
          <w:rFonts w:ascii="Arial" w:hAnsi="Arial" w:cs="Arial"/>
          <w:sz w:val="22"/>
          <w:szCs w:val="22"/>
        </w:rPr>
        <w:t xml:space="preserve"> </w:t>
      </w:r>
      <w:r w:rsidR="00097DD5">
        <w:rPr>
          <w:rFonts w:ascii="Arial" w:hAnsi="Arial" w:cs="Arial"/>
          <w:sz w:val="22"/>
          <w:szCs w:val="22"/>
        </w:rPr>
        <w:t>İş</w:t>
      </w:r>
      <w:r>
        <w:rPr>
          <w:rFonts w:ascii="Arial" w:hAnsi="Arial" w:cs="Arial"/>
          <w:sz w:val="22"/>
          <w:szCs w:val="22"/>
        </w:rPr>
        <w:t xml:space="preserve">yeri sınırları </w:t>
      </w:r>
      <w:r w:rsidRPr="008E7286">
        <w:rPr>
          <w:rFonts w:ascii="Arial" w:hAnsi="Arial" w:cs="Arial"/>
          <w:sz w:val="22"/>
          <w:szCs w:val="22"/>
        </w:rPr>
        <w:t>içerisinde</w:t>
      </w:r>
      <w:r w:rsidR="00D77B14" w:rsidRPr="008E7286">
        <w:rPr>
          <w:rFonts w:ascii="Arial" w:hAnsi="Arial" w:cs="Arial"/>
          <w:sz w:val="22"/>
          <w:szCs w:val="22"/>
        </w:rPr>
        <w:t xml:space="preserve"> lütfen tüm uyarı ve ikaz sistemlerine, güvenlik ve sağlık işar</w:t>
      </w:r>
      <w:r w:rsidR="00D77B14">
        <w:rPr>
          <w:rFonts w:ascii="Arial" w:hAnsi="Arial" w:cs="Arial"/>
          <w:sz w:val="22"/>
          <w:szCs w:val="22"/>
        </w:rPr>
        <w:t>etlerine uyun</w:t>
      </w:r>
      <w:r>
        <w:rPr>
          <w:rFonts w:ascii="Arial" w:hAnsi="Arial" w:cs="Arial"/>
          <w:sz w:val="22"/>
          <w:szCs w:val="22"/>
        </w:rPr>
        <w:t>uz</w:t>
      </w:r>
      <w:r w:rsidR="00D77B14" w:rsidRPr="008E72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45763" w:rsidRPr="00E33735" w:rsidRDefault="00097DD5" w:rsidP="00487FC5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D77B14" w:rsidRPr="00E33735">
        <w:rPr>
          <w:rFonts w:ascii="Arial" w:hAnsi="Arial" w:cs="Arial"/>
          <w:sz w:val="22"/>
          <w:szCs w:val="22"/>
        </w:rPr>
        <w:t>angın olaylarına karşı yanıcı ve yakıcı (sigara, çakma</w:t>
      </w:r>
      <w:r w:rsidR="00D77B14">
        <w:rPr>
          <w:rFonts w:ascii="Arial" w:hAnsi="Arial" w:cs="Arial"/>
          <w:sz w:val="22"/>
          <w:szCs w:val="22"/>
        </w:rPr>
        <w:t>k, kibrit) cisimlerle girmeyin</w:t>
      </w:r>
      <w:r w:rsidR="00ED2D75">
        <w:rPr>
          <w:rFonts w:ascii="Arial" w:hAnsi="Arial" w:cs="Arial"/>
          <w:sz w:val="22"/>
          <w:szCs w:val="22"/>
        </w:rPr>
        <w:t>iz</w:t>
      </w:r>
      <w:r w:rsidR="00D77B14" w:rsidRPr="00E33735">
        <w:rPr>
          <w:rFonts w:ascii="Arial" w:hAnsi="Arial" w:cs="Arial"/>
          <w:sz w:val="22"/>
          <w:szCs w:val="22"/>
        </w:rPr>
        <w:t>.</w:t>
      </w:r>
    </w:p>
    <w:p w:rsidR="00B45763" w:rsidRPr="00E33735" w:rsidRDefault="00097DD5" w:rsidP="00487FC5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77B14" w:rsidRPr="00E33735">
        <w:rPr>
          <w:rFonts w:ascii="Arial" w:hAnsi="Arial" w:cs="Arial"/>
          <w:sz w:val="22"/>
          <w:szCs w:val="22"/>
        </w:rPr>
        <w:t>ize eşlik eden nezaretçiden habersiz bu</w:t>
      </w:r>
      <w:r w:rsidR="00D77B14">
        <w:rPr>
          <w:rFonts w:ascii="Arial" w:hAnsi="Arial" w:cs="Arial"/>
          <w:sz w:val="22"/>
          <w:szCs w:val="22"/>
        </w:rPr>
        <w:t>lunduğunuz bölgeden ayrılmayın</w:t>
      </w:r>
      <w:r>
        <w:rPr>
          <w:rFonts w:ascii="Arial" w:hAnsi="Arial" w:cs="Arial"/>
          <w:sz w:val="22"/>
          <w:szCs w:val="22"/>
        </w:rPr>
        <w:t>. A</w:t>
      </w:r>
      <w:r w:rsidR="00D77B14" w:rsidRPr="00E33735">
        <w:rPr>
          <w:rFonts w:ascii="Arial" w:hAnsi="Arial" w:cs="Arial"/>
          <w:sz w:val="22"/>
          <w:szCs w:val="22"/>
        </w:rPr>
        <w:t>cil bir durumda nezaretçiniz ile birlikte gerekli yönlendirme tabelalarına ve çıkış planlarına u</w:t>
      </w:r>
      <w:r w:rsidR="00D77B14">
        <w:rPr>
          <w:rFonts w:ascii="Arial" w:hAnsi="Arial" w:cs="Arial"/>
          <w:sz w:val="22"/>
          <w:szCs w:val="22"/>
        </w:rPr>
        <w:t>yarak toplanma bölgesine gidin</w:t>
      </w:r>
      <w:r w:rsidR="00ED2D75">
        <w:rPr>
          <w:rFonts w:ascii="Arial" w:hAnsi="Arial" w:cs="Arial"/>
          <w:sz w:val="22"/>
          <w:szCs w:val="22"/>
        </w:rPr>
        <w:t>iz</w:t>
      </w:r>
      <w:r w:rsidR="00D77B14" w:rsidRPr="00E33735">
        <w:rPr>
          <w:rFonts w:ascii="Arial" w:hAnsi="Arial" w:cs="Arial"/>
          <w:sz w:val="22"/>
          <w:szCs w:val="22"/>
        </w:rPr>
        <w:t>.</w:t>
      </w:r>
    </w:p>
    <w:p w:rsidR="00B45763" w:rsidRPr="00E33735" w:rsidRDefault="00097DD5" w:rsidP="00487FC5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77B14" w:rsidRPr="00E33735">
        <w:rPr>
          <w:rFonts w:ascii="Arial" w:hAnsi="Arial" w:cs="Arial"/>
          <w:sz w:val="22"/>
          <w:szCs w:val="22"/>
        </w:rPr>
        <w:t>iyaretiniz esnasında taşınan, depolan</w:t>
      </w:r>
      <w:r w:rsidR="00D77B14">
        <w:rPr>
          <w:rFonts w:ascii="Arial" w:hAnsi="Arial" w:cs="Arial"/>
          <w:sz w:val="22"/>
          <w:szCs w:val="22"/>
        </w:rPr>
        <w:t>an yüklere karşı dikkatli olun</w:t>
      </w:r>
      <w:r>
        <w:rPr>
          <w:rFonts w:ascii="Arial" w:hAnsi="Arial" w:cs="Arial"/>
          <w:sz w:val="22"/>
          <w:szCs w:val="22"/>
        </w:rPr>
        <w:t>. M</w:t>
      </w:r>
      <w:r w:rsidR="00D77B14" w:rsidRPr="00E33735">
        <w:rPr>
          <w:rFonts w:ascii="Arial" w:hAnsi="Arial" w:cs="Arial"/>
          <w:sz w:val="22"/>
          <w:szCs w:val="22"/>
        </w:rPr>
        <w:t>alzemelerin altından, yanından veya düşme esnasında zarar ve</w:t>
      </w:r>
      <w:r w:rsidR="00D77B14">
        <w:rPr>
          <w:rFonts w:ascii="Arial" w:hAnsi="Arial" w:cs="Arial"/>
          <w:sz w:val="22"/>
          <w:szCs w:val="22"/>
        </w:rPr>
        <w:t>rme bölgesinden geçiş yapmayın</w:t>
      </w:r>
      <w:r w:rsidR="00ED2D75">
        <w:rPr>
          <w:rFonts w:ascii="Arial" w:hAnsi="Arial" w:cs="Arial"/>
          <w:sz w:val="22"/>
          <w:szCs w:val="22"/>
        </w:rPr>
        <w:t>ız</w:t>
      </w:r>
      <w:r w:rsidR="00D77B14" w:rsidRPr="00E33735">
        <w:rPr>
          <w:rFonts w:ascii="Arial" w:hAnsi="Arial" w:cs="Arial"/>
          <w:sz w:val="22"/>
          <w:szCs w:val="22"/>
        </w:rPr>
        <w:t>.</w:t>
      </w:r>
    </w:p>
    <w:p w:rsidR="00B45763" w:rsidRPr="00E33735" w:rsidRDefault="00097DD5" w:rsidP="00487FC5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D77B14" w:rsidRPr="00E33735">
        <w:rPr>
          <w:rFonts w:ascii="Arial" w:hAnsi="Arial" w:cs="Arial"/>
          <w:sz w:val="22"/>
          <w:szCs w:val="22"/>
        </w:rPr>
        <w:t>areket halinde bulunan, kaldırma, taşıma, yükleme, boşaltma yapan araçların (</w:t>
      </w:r>
      <w:proofErr w:type="spellStart"/>
      <w:r w:rsidR="00D77B14" w:rsidRPr="00E33735">
        <w:rPr>
          <w:rFonts w:ascii="Arial" w:hAnsi="Arial" w:cs="Arial"/>
          <w:sz w:val="22"/>
          <w:szCs w:val="22"/>
        </w:rPr>
        <w:t>forklift</w:t>
      </w:r>
      <w:proofErr w:type="spellEnd"/>
      <w:r w:rsidR="00D77B14" w:rsidRPr="00E33735">
        <w:rPr>
          <w:rFonts w:ascii="Arial" w:hAnsi="Arial" w:cs="Arial"/>
          <w:sz w:val="22"/>
          <w:szCs w:val="22"/>
        </w:rPr>
        <w:t xml:space="preserve">, kamyon vb.) </w:t>
      </w:r>
      <w:r w:rsidR="00ED2D75">
        <w:rPr>
          <w:rFonts w:ascii="Arial" w:hAnsi="Arial" w:cs="Arial"/>
          <w:sz w:val="22"/>
          <w:szCs w:val="22"/>
        </w:rPr>
        <w:t xml:space="preserve">en az 25 metre </w:t>
      </w:r>
      <w:r w:rsidR="00ED2D75">
        <w:rPr>
          <w:rFonts w:ascii="Arial" w:hAnsi="Arial" w:cs="Arial"/>
          <w:sz w:val="22"/>
          <w:szCs w:val="22"/>
        </w:rPr>
        <w:t>fazla yaklaşma tehlikeli ve yasaktır,</w:t>
      </w:r>
      <w:r w:rsidR="00ED2D75" w:rsidRPr="00E33735">
        <w:rPr>
          <w:rFonts w:ascii="Arial" w:hAnsi="Arial" w:cs="Arial"/>
          <w:sz w:val="22"/>
          <w:szCs w:val="22"/>
        </w:rPr>
        <w:t xml:space="preserve"> </w:t>
      </w:r>
      <w:r w:rsidR="00D77B14" w:rsidRPr="00E33735">
        <w:rPr>
          <w:rFonts w:ascii="Arial" w:hAnsi="Arial" w:cs="Arial"/>
          <w:sz w:val="22"/>
          <w:szCs w:val="22"/>
        </w:rPr>
        <w:t>seyir yolu üze</w:t>
      </w:r>
      <w:r w:rsidR="00D77B14">
        <w:rPr>
          <w:rFonts w:ascii="Arial" w:hAnsi="Arial" w:cs="Arial"/>
          <w:sz w:val="22"/>
          <w:szCs w:val="22"/>
        </w:rPr>
        <w:t>rinde ve çevresinde</w:t>
      </w:r>
      <w:r w:rsidR="00ED2D75">
        <w:rPr>
          <w:rFonts w:ascii="Arial" w:hAnsi="Arial" w:cs="Arial"/>
          <w:sz w:val="22"/>
          <w:szCs w:val="22"/>
        </w:rPr>
        <w:t xml:space="preserve">, </w:t>
      </w:r>
      <w:r w:rsidR="00D77B14">
        <w:rPr>
          <w:rFonts w:ascii="Arial" w:hAnsi="Arial" w:cs="Arial"/>
          <w:sz w:val="22"/>
          <w:szCs w:val="22"/>
        </w:rPr>
        <w:t>bulunmayın</w:t>
      </w:r>
      <w:r w:rsidR="00ED2D75">
        <w:rPr>
          <w:rFonts w:ascii="Arial" w:hAnsi="Arial" w:cs="Arial"/>
          <w:sz w:val="22"/>
          <w:szCs w:val="22"/>
        </w:rPr>
        <w:t>ız.</w:t>
      </w:r>
    </w:p>
    <w:p w:rsidR="00B45763" w:rsidRPr="00E33735" w:rsidRDefault="00097DD5" w:rsidP="00487FC5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77B14" w:rsidRPr="00E33735">
        <w:rPr>
          <w:rFonts w:ascii="Arial" w:hAnsi="Arial" w:cs="Arial"/>
          <w:sz w:val="22"/>
          <w:szCs w:val="22"/>
        </w:rPr>
        <w:t xml:space="preserve">esislerimiz içerisinde uyulması gereken azami hız </w:t>
      </w:r>
      <w:r w:rsidR="00D75AF6">
        <w:rPr>
          <w:rFonts w:ascii="Arial" w:hAnsi="Arial" w:cs="Arial"/>
          <w:sz w:val="22"/>
          <w:szCs w:val="22"/>
        </w:rPr>
        <w:t>10</w:t>
      </w:r>
      <w:r w:rsidR="00D77B14" w:rsidRPr="00E33735">
        <w:rPr>
          <w:rFonts w:ascii="Arial" w:hAnsi="Arial" w:cs="Arial"/>
          <w:sz w:val="22"/>
          <w:szCs w:val="22"/>
        </w:rPr>
        <w:t xml:space="preserve"> km/s olarak belirlenmiştir. </w:t>
      </w:r>
      <w:r>
        <w:rPr>
          <w:rFonts w:ascii="Arial" w:hAnsi="Arial" w:cs="Arial"/>
          <w:sz w:val="22"/>
          <w:szCs w:val="22"/>
        </w:rPr>
        <w:t>L</w:t>
      </w:r>
      <w:r w:rsidR="00D77B14">
        <w:rPr>
          <w:rFonts w:ascii="Arial" w:hAnsi="Arial" w:cs="Arial"/>
          <w:sz w:val="22"/>
          <w:szCs w:val="22"/>
        </w:rPr>
        <w:t>ütfen trafik kurallarına uyun</w:t>
      </w:r>
      <w:r w:rsidR="00ED2D75">
        <w:rPr>
          <w:rFonts w:ascii="Arial" w:hAnsi="Arial" w:cs="Arial"/>
          <w:sz w:val="22"/>
          <w:szCs w:val="22"/>
        </w:rPr>
        <w:t>uz.</w:t>
      </w:r>
    </w:p>
    <w:p w:rsidR="00B45763" w:rsidRDefault="00097DD5" w:rsidP="00487FC5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77B14" w:rsidRPr="00E33735">
        <w:rPr>
          <w:rFonts w:ascii="Arial" w:hAnsi="Arial" w:cs="Arial"/>
          <w:sz w:val="22"/>
          <w:szCs w:val="22"/>
        </w:rPr>
        <w:t>izler ve diğer çalışanlar için ani ve ciddi bir tehlike oluşması durumunda acilen nezaretçinizi veya gerekli b</w:t>
      </w:r>
      <w:r w:rsidR="00D77B14">
        <w:rPr>
          <w:rFonts w:ascii="Arial" w:hAnsi="Arial" w:cs="Arial"/>
          <w:sz w:val="22"/>
          <w:szCs w:val="22"/>
        </w:rPr>
        <w:t>irimleri uyarmaktan çekinmeyin</w:t>
      </w:r>
      <w:r w:rsidR="00D77B14" w:rsidRPr="00E33735">
        <w:rPr>
          <w:rFonts w:ascii="Arial" w:hAnsi="Arial" w:cs="Arial"/>
          <w:sz w:val="22"/>
          <w:szCs w:val="22"/>
        </w:rPr>
        <w:t>.</w:t>
      </w:r>
    </w:p>
    <w:p w:rsidR="00B45763" w:rsidRDefault="00097DD5" w:rsidP="00487FC5">
      <w:pPr>
        <w:numPr>
          <w:ilvl w:val="0"/>
          <w:numId w:val="2"/>
        </w:numPr>
        <w:tabs>
          <w:tab w:val="clear" w:pos="360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</w:t>
      </w:r>
      <w:r w:rsidRPr="00097DD5">
        <w:rPr>
          <w:rFonts w:ascii="Arial" w:hAnsi="Arial" w:cs="Arial"/>
          <w:sz w:val="22"/>
          <w:szCs w:val="22"/>
        </w:rPr>
        <w:t xml:space="preserve">zin verilen alanlar haricinde ve </w:t>
      </w:r>
      <w:r w:rsidR="00CA76F7">
        <w:rPr>
          <w:rFonts w:ascii="Arial" w:hAnsi="Arial" w:cs="Arial"/>
          <w:sz w:val="22"/>
          <w:szCs w:val="22"/>
        </w:rPr>
        <w:t xml:space="preserve">işyeri sınırları içerisinde </w:t>
      </w:r>
      <w:r w:rsidRPr="00097DD5">
        <w:rPr>
          <w:rFonts w:ascii="Arial" w:hAnsi="Arial" w:cs="Arial"/>
          <w:sz w:val="22"/>
          <w:szCs w:val="22"/>
        </w:rPr>
        <w:t>sigara içmeyin</w:t>
      </w:r>
      <w:r w:rsidR="003174EC">
        <w:rPr>
          <w:rFonts w:ascii="Arial" w:hAnsi="Arial" w:cs="Arial"/>
          <w:sz w:val="22"/>
          <w:szCs w:val="22"/>
        </w:rPr>
        <w:t>iz</w:t>
      </w:r>
      <w:r w:rsidRPr="00097DD5">
        <w:rPr>
          <w:rFonts w:ascii="Arial" w:hAnsi="Arial" w:cs="Arial"/>
          <w:sz w:val="22"/>
          <w:szCs w:val="22"/>
        </w:rPr>
        <w:t>.</w:t>
      </w:r>
    </w:p>
    <w:p w:rsidR="00B45763" w:rsidRPr="008E7286" w:rsidRDefault="00B45763" w:rsidP="00D77B14">
      <w:p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45763" w:rsidRPr="0097490F" w:rsidRDefault="00097DD5" w:rsidP="00D77B14">
      <w:pPr>
        <w:numPr>
          <w:ilvl w:val="0"/>
          <w:numId w:val="3"/>
        </w:numPr>
        <w:tabs>
          <w:tab w:val="clear" w:pos="720"/>
          <w:tab w:val="num" w:pos="284"/>
          <w:tab w:val="left" w:pos="10730"/>
        </w:tabs>
        <w:ind w:left="284" w:right="10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D77B14" w:rsidRPr="0097490F">
        <w:rPr>
          <w:rFonts w:ascii="Arial" w:hAnsi="Arial" w:cs="Arial"/>
        </w:rPr>
        <w:t xml:space="preserve">ürürlükteki iş sağlığı ve güvenliği ile doğrudan ve/veya dolaylı olan tüm genel ve özel yasa hükümleri ve </w:t>
      </w:r>
      <w:r w:rsidR="00D77B14">
        <w:rPr>
          <w:rFonts w:ascii="Arial" w:hAnsi="Arial" w:cs="Arial"/>
        </w:rPr>
        <w:t>bu talimat esaslarına ve yetkililerin ikazlarına</w:t>
      </w:r>
      <w:r w:rsidR="00D77B14" w:rsidRPr="0097490F">
        <w:rPr>
          <w:rFonts w:ascii="Arial" w:hAnsi="Arial" w:cs="Arial"/>
        </w:rPr>
        <w:t xml:space="preserve"> uymayı,</w:t>
      </w:r>
    </w:p>
    <w:p w:rsidR="00B45763" w:rsidRPr="0097490F" w:rsidRDefault="00B45763" w:rsidP="00D77B14">
      <w:pPr>
        <w:tabs>
          <w:tab w:val="num" w:pos="284"/>
          <w:tab w:val="left" w:pos="10730"/>
        </w:tabs>
        <w:ind w:left="284" w:right="107" w:hanging="284"/>
        <w:jc w:val="both"/>
        <w:rPr>
          <w:rFonts w:ascii="Arial" w:hAnsi="Arial" w:cs="Arial"/>
        </w:rPr>
      </w:pPr>
    </w:p>
    <w:p w:rsidR="00B45763" w:rsidRDefault="00097DD5" w:rsidP="00D77B14">
      <w:pPr>
        <w:numPr>
          <w:ilvl w:val="0"/>
          <w:numId w:val="3"/>
        </w:numPr>
        <w:tabs>
          <w:tab w:val="clear" w:pos="720"/>
          <w:tab w:val="num" w:pos="284"/>
          <w:tab w:val="left" w:pos="10730"/>
        </w:tabs>
        <w:ind w:left="284" w:right="10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D75AF6">
        <w:rPr>
          <w:rFonts w:ascii="Arial" w:hAnsi="Arial" w:cs="Arial"/>
        </w:rPr>
        <w:t xml:space="preserve">eçici süreli </w:t>
      </w:r>
      <w:r w:rsidR="00D77B14" w:rsidRPr="0097490F">
        <w:rPr>
          <w:rFonts w:ascii="Arial" w:hAnsi="Arial" w:cs="Arial"/>
        </w:rPr>
        <w:t xml:space="preserve">olarak, </w:t>
      </w:r>
      <w:r w:rsidR="00D77B14">
        <w:rPr>
          <w:rFonts w:ascii="Arial" w:hAnsi="Arial" w:cs="Arial"/>
        </w:rPr>
        <w:t>işletme</w:t>
      </w:r>
      <w:r w:rsidR="00D77B14" w:rsidRPr="0097490F">
        <w:rPr>
          <w:rFonts w:ascii="Arial" w:hAnsi="Arial" w:cs="Arial"/>
        </w:rPr>
        <w:t xml:space="preserve"> içerisine giren </w:t>
      </w:r>
      <w:r w:rsidR="00D75AF6">
        <w:rPr>
          <w:rFonts w:ascii="Arial" w:hAnsi="Arial" w:cs="Arial"/>
        </w:rPr>
        <w:t>kişi</w:t>
      </w:r>
      <w:r w:rsidR="00D77B14" w:rsidRPr="0097490F">
        <w:rPr>
          <w:rFonts w:ascii="Arial" w:hAnsi="Arial" w:cs="Arial"/>
        </w:rPr>
        <w:t xml:space="preserve"> işveren çalışanları, yapacakları çalışma ile ilgili </w:t>
      </w:r>
      <w:r w:rsidR="00D75AF6">
        <w:rPr>
          <w:rFonts w:ascii="Arial" w:hAnsi="Arial" w:cs="Arial"/>
        </w:rPr>
        <w:t xml:space="preserve">hijyen kurallarına </w:t>
      </w:r>
      <w:r w:rsidR="00D77B14" w:rsidRPr="0097490F">
        <w:rPr>
          <w:rFonts w:ascii="Arial" w:hAnsi="Arial" w:cs="Arial"/>
        </w:rPr>
        <w:t>uygun tarafından onaylı kişisel koruyucu donanımlarını bulundurmayı, kullanmayı ve aynı zamanda yapacakları çalışmalarla ilgili tüm emniyet tedbirlerini almayı,</w:t>
      </w:r>
    </w:p>
    <w:p w:rsidR="009931D3" w:rsidRDefault="009931D3" w:rsidP="009931D3">
      <w:pPr>
        <w:pStyle w:val="ListeParagraf"/>
        <w:rPr>
          <w:rFonts w:ascii="Arial" w:hAnsi="Arial" w:cs="Arial"/>
        </w:rPr>
      </w:pPr>
    </w:p>
    <w:p w:rsidR="00B45763" w:rsidRPr="009931D3" w:rsidRDefault="00097DD5" w:rsidP="009931D3">
      <w:pPr>
        <w:numPr>
          <w:ilvl w:val="0"/>
          <w:numId w:val="3"/>
        </w:numPr>
        <w:tabs>
          <w:tab w:val="clear" w:pos="720"/>
          <w:tab w:val="num" w:pos="284"/>
          <w:tab w:val="left" w:pos="10730"/>
        </w:tabs>
        <w:ind w:left="284" w:right="107" w:hanging="284"/>
        <w:jc w:val="both"/>
        <w:rPr>
          <w:rFonts w:ascii="Arial" w:hAnsi="Arial" w:cs="Arial"/>
        </w:rPr>
      </w:pPr>
      <w:r w:rsidRPr="009931D3">
        <w:rPr>
          <w:rFonts w:ascii="Arial" w:hAnsi="Arial" w:cs="Arial"/>
        </w:rPr>
        <w:t>İ</w:t>
      </w:r>
      <w:r w:rsidR="00D77B14" w:rsidRPr="009931D3">
        <w:rPr>
          <w:rFonts w:ascii="Arial" w:hAnsi="Arial" w:cs="Arial"/>
        </w:rPr>
        <w:t xml:space="preserve">şletme sınırları içerisinde tamamen kendi sorumluluklarım </w:t>
      </w:r>
      <w:proofErr w:type="gramStart"/>
      <w:r w:rsidR="00D77B14" w:rsidRPr="009931D3">
        <w:rPr>
          <w:rFonts w:ascii="Arial" w:hAnsi="Arial" w:cs="Arial"/>
        </w:rPr>
        <w:t>dahilinde</w:t>
      </w:r>
      <w:proofErr w:type="gramEnd"/>
      <w:r w:rsidR="00D77B14" w:rsidRPr="009931D3">
        <w:rPr>
          <w:rFonts w:ascii="Arial" w:hAnsi="Arial" w:cs="Arial"/>
        </w:rPr>
        <w:t xml:space="preserve"> bulunduğumu, kurallara uyulmaması halinde meydana gelecek herhangi bir kaza, yaralanma, ölüm veya bir kayıp/zarar halinde </w:t>
      </w:r>
      <w:r w:rsidR="00D75AF6">
        <w:rPr>
          <w:rFonts w:ascii="Arial" w:hAnsi="Arial" w:cs="Arial"/>
        </w:rPr>
        <w:t>ONİKİŞUBAT İLÇE MİLLİ EĞİTİM ’</w:t>
      </w:r>
      <w:r w:rsidR="00D77B14" w:rsidRPr="009931D3">
        <w:rPr>
          <w:rFonts w:ascii="Arial" w:hAnsi="Arial" w:cs="Arial"/>
        </w:rPr>
        <w:t xml:space="preserve">i ve/veya işyeri sahiplerini, çalışanlarını, </w:t>
      </w:r>
      <w:r w:rsidR="00D75AF6">
        <w:rPr>
          <w:rFonts w:ascii="Arial" w:hAnsi="Arial" w:cs="Arial"/>
        </w:rPr>
        <w:t>kurum</w:t>
      </w:r>
      <w:r w:rsidR="00D77B14" w:rsidRPr="009931D3">
        <w:rPr>
          <w:rFonts w:ascii="Arial" w:hAnsi="Arial" w:cs="Arial"/>
        </w:rPr>
        <w:t xml:space="preserve"> yetkililerini ve/veya çalışanlarını sorumlu tutmayacağımı ve herhangi bir maddi-manevi zarar/ziyan talebinde bulunmayacağımı beyan, kabul ve taahhüt ederim.</w:t>
      </w:r>
    </w:p>
    <w:p w:rsidR="00B45763" w:rsidRDefault="00B45763" w:rsidP="00B45763">
      <w:pPr>
        <w:jc w:val="both"/>
        <w:rPr>
          <w:rFonts w:ascii="Arial" w:hAnsi="Arial" w:cs="Arial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2860"/>
        <w:gridCol w:w="2700"/>
        <w:gridCol w:w="3034"/>
      </w:tblGrid>
      <w:tr w:rsidR="00D77B14" w:rsidRPr="0097490F" w:rsidTr="00D77B14">
        <w:trPr>
          <w:trHeight w:val="338"/>
        </w:trPr>
        <w:tc>
          <w:tcPr>
            <w:tcW w:w="10774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77B14" w:rsidRPr="0097490F" w:rsidRDefault="00D77B14" w:rsidP="00CE7185">
            <w:pPr>
              <w:jc w:val="center"/>
              <w:rPr>
                <w:rFonts w:ascii="Arial" w:hAnsi="Arial" w:cs="Arial"/>
                <w:b/>
              </w:rPr>
            </w:pPr>
            <w:r w:rsidRPr="0097490F">
              <w:rPr>
                <w:rFonts w:ascii="Arial" w:hAnsi="Arial" w:cs="Arial"/>
                <w:b/>
              </w:rPr>
              <w:t>ZİYARETÇİ</w:t>
            </w:r>
          </w:p>
        </w:tc>
      </w:tr>
      <w:tr w:rsidR="00D77B14" w:rsidRPr="0097490F" w:rsidTr="00D77B14">
        <w:trPr>
          <w:trHeight w:val="414"/>
        </w:trPr>
        <w:tc>
          <w:tcPr>
            <w:tcW w:w="2180" w:type="dxa"/>
            <w:shd w:val="pct12" w:color="auto" w:fill="auto"/>
            <w:vAlign w:val="center"/>
          </w:tcPr>
          <w:p w:rsidR="00D77B14" w:rsidRPr="0097490F" w:rsidRDefault="00D77B14" w:rsidP="00D77B14">
            <w:pPr>
              <w:ind w:left="-201" w:firstLine="201"/>
              <w:jc w:val="center"/>
              <w:rPr>
                <w:rFonts w:ascii="Arial" w:hAnsi="Arial" w:cs="Arial"/>
                <w:b/>
              </w:rPr>
            </w:pPr>
            <w:r w:rsidRPr="0097490F">
              <w:rPr>
                <w:rFonts w:ascii="Arial" w:hAnsi="Arial" w:cs="Arial"/>
                <w:b/>
              </w:rPr>
              <w:t>ADI / SOYADI</w:t>
            </w:r>
          </w:p>
        </w:tc>
        <w:tc>
          <w:tcPr>
            <w:tcW w:w="2860" w:type="dxa"/>
            <w:shd w:val="pct12" w:color="auto" w:fill="auto"/>
            <w:vAlign w:val="center"/>
          </w:tcPr>
          <w:p w:rsidR="00D77B14" w:rsidRPr="0097490F" w:rsidRDefault="00D77B14" w:rsidP="00CE7185">
            <w:pPr>
              <w:jc w:val="center"/>
              <w:rPr>
                <w:rFonts w:ascii="Arial" w:hAnsi="Arial" w:cs="Arial"/>
                <w:b/>
              </w:rPr>
            </w:pPr>
            <w:r w:rsidRPr="0097490F">
              <w:rPr>
                <w:rFonts w:ascii="Arial" w:hAnsi="Arial" w:cs="Arial"/>
                <w:b/>
              </w:rPr>
              <w:t>GÖREVİ / KURUMU</w:t>
            </w:r>
          </w:p>
        </w:tc>
        <w:tc>
          <w:tcPr>
            <w:tcW w:w="2700" w:type="dxa"/>
            <w:shd w:val="pct12" w:color="auto" w:fill="auto"/>
            <w:vAlign w:val="center"/>
          </w:tcPr>
          <w:p w:rsidR="00D77B14" w:rsidRPr="0097490F" w:rsidRDefault="003174EC" w:rsidP="003174EC">
            <w:pPr>
              <w:jc w:val="center"/>
              <w:rPr>
                <w:rFonts w:ascii="Arial" w:hAnsi="Arial" w:cs="Arial"/>
                <w:b/>
              </w:rPr>
            </w:pPr>
            <w:r w:rsidRPr="0097490F">
              <w:rPr>
                <w:rFonts w:ascii="Arial" w:hAnsi="Arial" w:cs="Arial"/>
                <w:b/>
              </w:rPr>
              <w:t>TARİH</w:t>
            </w:r>
            <w:r>
              <w:rPr>
                <w:rFonts w:ascii="Arial" w:hAnsi="Arial" w:cs="Arial"/>
                <w:b/>
              </w:rPr>
              <w:t xml:space="preserve"> VE SAAT</w:t>
            </w:r>
            <w:r w:rsidRPr="0097490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34" w:type="dxa"/>
            <w:shd w:val="pct12" w:color="auto" w:fill="auto"/>
            <w:vAlign w:val="center"/>
          </w:tcPr>
          <w:p w:rsidR="00D77B14" w:rsidRPr="0097490F" w:rsidRDefault="003174EC" w:rsidP="00CE7185">
            <w:pPr>
              <w:jc w:val="center"/>
              <w:rPr>
                <w:rFonts w:ascii="Arial" w:hAnsi="Arial" w:cs="Arial"/>
                <w:b/>
              </w:rPr>
            </w:pPr>
            <w:r w:rsidRPr="0097490F">
              <w:rPr>
                <w:rFonts w:ascii="Arial" w:hAnsi="Arial" w:cs="Arial"/>
                <w:b/>
              </w:rPr>
              <w:t>İMZA</w:t>
            </w:r>
          </w:p>
        </w:tc>
      </w:tr>
      <w:tr w:rsidR="00D77B14" w:rsidRPr="0097490F" w:rsidTr="003174EC">
        <w:trPr>
          <w:trHeight w:val="1155"/>
        </w:trPr>
        <w:tc>
          <w:tcPr>
            <w:tcW w:w="2180" w:type="dxa"/>
            <w:vAlign w:val="center"/>
          </w:tcPr>
          <w:p w:rsidR="00D77B14" w:rsidRPr="0097490F" w:rsidRDefault="00D77B14" w:rsidP="00CE718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Align w:val="center"/>
          </w:tcPr>
          <w:p w:rsidR="00D77B14" w:rsidRPr="0097490F" w:rsidRDefault="00D77B14" w:rsidP="00CE7185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D77B14" w:rsidRPr="0097490F" w:rsidRDefault="00D77B14" w:rsidP="00CE7185">
            <w:pPr>
              <w:rPr>
                <w:rFonts w:ascii="Arial" w:hAnsi="Arial" w:cs="Arial"/>
              </w:rPr>
            </w:pPr>
          </w:p>
        </w:tc>
        <w:tc>
          <w:tcPr>
            <w:tcW w:w="3034" w:type="dxa"/>
          </w:tcPr>
          <w:p w:rsidR="00D77B14" w:rsidRPr="0097490F" w:rsidRDefault="00D77B14" w:rsidP="00CE7185">
            <w:pPr>
              <w:rPr>
                <w:rFonts w:ascii="Arial" w:hAnsi="Arial" w:cs="Arial"/>
              </w:rPr>
            </w:pPr>
          </w:p>
        </w:tc>
      </w:tr>
    </w:tbl>
    <w:p w:rsidR="00D130E1" w:rsidRPr="00B74E0A" w:rsidRDefault="00D130E1" w:rsidP="009931D3"/>
    <w:sectPr w:rsidR="00D130E1" w:rsidRPr="00B74E0A" w:rsidSect="00D77B14">
      <w:headerReference w:type="default" r:id="rId8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C0" w:rsidRDefault="008B56C0" w:rsidP="00F84756">
      <w:r>
        <w:separator/>
      </w:r>
    </w:p>
  </w:endnote>
  <w:endnote w:type="continuationSeparator" w:id="0">
    <w:p w:rsidR="008B56C0" w:rsidRDefault="008B56C0" w:rsidP="00F8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C0" w:rsidRDefault="008B56C0" w:rsidP="00F84756">
      <w:r>
        <w:separator/>
      </w:r>
    </w:p>
  </w:footnote>
  <w:footnote w:type="continuationSeparator" w:id="0">
    <w:p w:rsidR="008B56C0" w:rsidRDefault="008B56C0" w:rsidP="00F84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7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9"/>
      <w:gridCol w:w="5745"/>
      <w:gridCol w:w="1870"/>
      <w:gridCol w:w="1673"/>
    </w:tblGrid>
    <w:tr w:rsidR="00FC6FBC" w:rsidRPr="00C175BA" w:rsidTr="00B70C2B">
      <w:trPr>
        <w:cantSplit/>
        <w:trHeight w:val="322"/>
      </w:trPr>
      <w:tc>
        <w:tcPr>
          <w:tcW w:w="176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6FBC" w:rsidRPr="00C175BA" w:rsidRDefault="00B70C2B" w:rsidP="00A3578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  <w:sz w:val="36"/>
              <w:szCs w:val="36"/>
              <w:lang w:val="en-AU" w:eastAsia="tr-TR"/>
            </w:rPr>
          </w:pPr>
          <w:r>
            <w:rPr>
              <w:rFonts w:ascii="Times New Roman" w:hAnsi="Times New Roman"/>
              <w:b/>
              <w:bCs/>
              <w:noProof/>
              <w:sz w:val="36"/>
              <w:szCs w:val="36"/>
              <w:lang w:eastAsia="tr-TR"/>
            </w:rPr>
            <w:drawing>
              <wp:inline distT="0" distB="0" distL="0" distR="0">
                <wp:extent cx="823204" cy="823204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eb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179" cy="836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C6FBC" w:rsidRPr="00C175BA" w:rsidRDefault="00FC6FBC" w:rsidP="00A3578A">
          <w:pPr>
            <w:rPr>
              <w:rFonts w:ascii="Times New Roman" w:hAnsi="Times New Roman"/>
              <w:sz w:val="2"/>
              <w:szCs w:val="2"/>
              <w:lang w:val="en-AU" w:eastAsia="tr-TR"/>
            </w:rPr>
          </w:pPr>
        </w:p>
      </w:tc>
      <w:tc>
        <w:tcPr>
          <w:tcW w:w="57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6FBC" w:rsidRPr="00307F49" w:rsidRDefault="00307F49" w:rsidP="00307F49">
          <w:pPr>
            <w:spacing w:after="16"/>
            <w:ind w:right="74"/>
            <w:jc w:val="center"/>
            <w:rPr>
              <w:rFonts w:asciiTheme="minorHAnsi" w:hAnsiTheme="minorHAnsi"/>
              <w:sz w:val="24"/>
              <w:szCs w:val="24"/>
              <w:lang w:val="en-US"/>
            </w:rPr>
          </w:pPr>
          <w:r>
            <w:rPr>
              <w:rFonts w:asciiTheme="minorHAnsi" w:hAnsiTheme="minorHAnsi"/>
              <w:sz w:val="24"/>
              <w:szCs w:val="24"/>
              <w:lang w:val="en-US"/>
            </w:rPr>
            <w:t>………………………………………………</w:t>
          </w:r>
          <w:r w:rsidR="00B07D2B" w:rsidRPr="00307F49">
            <w:rPr>
              <w:rFonts w:asciiTheme="minorHAnsi" w:hAnsiTheme="minorHAnsi"/>
              <w:sz w:val="24"/>
              <w:szCs w:val="24"/>
              <w:lang w:val="en-US"/>
            </w:rPr>
            <w:t xml:space="preserve"> </w:t>
          </w:r>
          <w:proofErr w:type="spellStart"/>
          <w:r w:rsidR="00B07D2B" w:rsidRPr="00307F49">
            <w:rPr>
              <w:rFonts w:asciiTheme="minorHAnsi" w:hAnsiTheme="minorHAnsi"/>
              <w:sz w:val="24"/>
              <w:szCs w:val="24"/>
              <w:lang w:val="en-US"/>
            </w:rPr>
            <w:t>Müdürlüğü</w:t>
          </w:r>
          <w:proofErr w:type="spellEnd"/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6FBC" w:rsidRPr="00B70C2B" w:rsidRDefault="00FC6FBC" w:rsidP="00B70C2B">
          <w:pPr>
            <w:pStyle w:val="AralkYok"/>
            <w:rPr>
              <w:sz w:val="20"/>
              <w:lang w:val="en-AU" w:eastAsia="tr-TR"/>
            </w:rPr>
          </w:pPr>
          <w:proofErr w:type="spellStart"/>
          <w:r w:rsidRPr="00B70C2B">
            <w:rPr>
              <w:sz w:val="20"/>
              <w:lang w:val="en-AU" w:eastAsia="tr-TR"/>
            </w:rPr>
            <w:t>Doküman</w:t>
          </w:r>
          <w:proofErr w:type="spellEnd"/>
          <w:r w:rsidRPr="00B70C2B">
            <w:rPr>
              <w:sz w:val="20"/>
              <w:lang w:val="en-AU" w:eastAsia="tr-TR"/>
            </w:rPr>
            <w:t xml:space="preserve"> No</w:t>
          </w:r>
        </w:p>
      </w:tc>
      <w:tc>
        <w:tcPr>
          <w:tcW w:w="16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74E0A" w:rsidRPr="00B70C2B" w:rsidRDefault="00B70C2B" w:rsidP="00ED2D75">
          <w:pPr>
            <w:pStyle w:val="AralkYok"/>
            <w:rPr>
              <w:sz w:val="18"/>
            </w:rPr>
          </w:pPr>
          <w:r>
            <w:rPr>
              <w:sz w:val="18"/>
            </w:rPr>
            <w:t>TL-</w:t>
          </w:r>
          <w:r w:rsidR="00ED2D75">
            <w:rPr>
              <w:sz w:val="18"/>
            </w:rPr>
            <w:t>16</w:t>
          </w:r>
        </w:p>
      </w:tc>
    </w:tr>
    <w:tr w:rsidR="00FC6FBC" w:rsidRPr="00C175BA" w:rsidTr="00B70C2B">
      <w:trPr>
        <w:cantSplit/>
        <w:trHeight w:val="322"/>
      </w:trPr>
      <w:tc>
        <w:tcPr>
          <w:tcW w:w="17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6FBC" w:rsidRPr="00C175BA" w:rsidRDefault="00FC6FBC" w:rsidP="00A3578A">
          <w:pPr>
            <w:rPr>
              <w:rFonts w:ascii="Times New Roman" w:hAnsi="Times New Roman"/>
              <w:sz w:val="2"/>
              <w:szCs w:val="2"/>
              <w:lang w:val="en-AU" w:eastAsia="tr-TR"/>
            </w:rPr>
          </w:pPr>
        </w:p>
      </w:tc>
      <w:tc>
        <w:tcPr>
          <w:tcW w:w="57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6FBC" w:rsidRPr="00C175BA" w:rsidRDefault="00FC6FBC" w:rsidP="00A3578A">
          <w:pPr>
            <w:rPr>
              <w:rFonts w:ascii="Arial" w:hAnsi="Arial" w:cs="Arial"/>
              <w:b/>
              <w:bCs/>
              <w:color w:val="000000"/>
              <w:sz w:val="28"/>
              <w:szCs w:val="28"/>
              <w:lang w:val="en-AU" w:eastAsia="tr-TR"/>
            </w:rPr>
          </w:pP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6FBC" w:rsidRPr="00B70C2B" w:rsidRDefault="00FC6FBC" w:rsidP="00B70C2B">
          <w:pPr>
            <w:pStyle w:val="AralkYok"/>
            <w:rPr>
              <w:sz w:val="20"/>
              <w:lang w:val="en-AU" w:eastAsia="tr-TR"/>
            </w:rPr>
          </w:pPr>
          <w:proofErr w:type="spellStart"/>
          <w:r w:rsidRPr="00B70C2B">
            <w:rPr>
              <w:sz w:val="20"/>
              <w:lang w:val="en-AU" w:eastAsia="tr-TR"/>
            </w:rPr>
            <w:t>Yayın</w:t>
          </w:r>
          <w:proofErr w:type="spellEnd"/>
          <w:r w:rsidRPr="00B70C2B">
            <w:rPr>
              <w:sz w:val="20"/>
              <w:lang w:val="en-AU" w:eastAsia="tr-TR"/>
            </w:rPr>
            <w:t xml:space="preserve"> </w:t>
          </w:r>
          <w:proofErr w:type="spellStart"/>
          <w:r w:rsidRPr="00B70C2B">
            <w:rPr>
              <w:sz w:val="20"/>
              <w:lang w:val="en-AU" w:eastAsia="tr-TR"/>
            </w:rPr>
            <w:t>Tarihi</w:t>
          </w:r>
          <w:proofErr w:type="spellEnd"/>
        </w:p>
      </w:tc>
      <w:tc>
        <w:tcPr>
          <w:tcW w:w="16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74E0A" w:rsidRPr="00B70C2B" w:rsidRDefault="00B70C2B" w:rsidP="00B70C2B">
          <w:pPr>
            <w:pStyle w:val="AralkYok"/>
            <w:rPr>
              <w:sz w:val="18"/>
            </w:rPr>
          </w:pPr>
          <w:r w:rsidRPr="00B70C2B">
            <w:rPr>
              <w:sz w:val="18"/>
            </w:rPr>
            <w:t>21.06.2018</w:t>
          </w:r>
        </w:p>
      </w:tc>
    </w:tr>
    <w:tr w:rsidR="00307F49" w:rsidRPr="00C175BA" w:rsidTr="00CD6098">
      <w:trPr>
        <w:cantSplit/>
        <w:trHeight w:val="176"/>
      </w:trPr>
      <w:tc>
        <w:tcPr>
          <w:tcW w:w="17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07F49" w:rsidRPr="00C175BA" w:rsidRDefault="00307F49" w:rsidP="00A3578A">
          <w:pPr>
            <w:rPr>
              <w:rFonts w:ascii="Times New Roman" w:hAnsi="Times New Roman"/>
              <w:sz w:val="2"/>
              <w:szCs w:val="2"/>
              <w:lang w:val="en-AU" w:eastAsia="tr-TR"/>
            </w:rPr>
          </w:pPr>
        </w:p>
      </w:tc>
      <w:tc>
        <w:tcPr>
          <w:tcW w:w="57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307F49" w:rsidRPr="00C175BA" w:rsidRDefault="00307F49" w:rsidP="00A3578A">
          <w:pPr>
            <w:rPr>
              <w:rFonts w:ascii="Arial" w:hAnsi="Arial" w:cs="Arial"/>
              <w:b/>
              <w:bCs/>
              <w:color w:val="000000"/>
              <w:sz w:val="28"/>
              <w:szCs w:val="28"/>
              <w:lang w:val="en-AU" w:eastAsia="tr-TR"/>
            </w:rPr>
          </w:pPr>
        </w:p>
      </w:tc>
      <w:tc>
        <w:tcPr>
          <w:tcW w:w="187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307F49" w:rsidRPr="00B70C2B" w:rsidRDefault="00307F49" w:rsidP="00ED2D75">
          <w:pPr>
            <w:pStyle w:val="AralkYok"/>
            <w:rPr>
              <w:sz w:val="20"/>
              <w:lang w:val="en-AU" w:eastAsia="tr-TR"/>
            </w:rPr>
          </w:pPr>
          <w:proofErr w:type="spellStart"/>
          <w:r w:rsidRPr="00B70C2B">
            <w:rPr>
              <w:sz w:val="20"/>
              <w:lang w:val="en-AU" w:eastAsia="tr-TR"/>
            </w:rPr>
            <w:t>Revizyon</w:t>
          </w:r>
          <w:proofErr w:type="spellEnd"/>
          <w:r w:rsidRPr="00B70C2B">
            <w:rPr>
              <w:sz w:val="20"/>
              <w:lang w:val="en-AU" w:eastAsia="tr-TR"/>
            </w:rPr>
            <w:t xml:space="preserve"> </w:t>
          </w:r>
          <w:proofErr w:type="spellStart"/>
          <w:r w:rsidRPr="00B70C2B">
            <w:rPr>
              <w:sz w:val="20"/>
              <w:lang w:val="en-AU" w:eastAsia="tr-TR"/>
            </w:rPr>
            <w:t>Tarihi</w:t>
          </w:r>
          <w:proofErr w:type="spellEnd"/>
          <w:r w:rsidRPr="00B70C2B">
            <w:rPr>
              <w:sz w:val="20"/>
              <w:lang w:val="en-AU" w:eastAsia="tr-TR"/>
            </w:rPr>
            <w:t xml:space="preserve"> </w:t>
          </w:r>
        </w:p>
      </w:tc>
      <w:tc>
        <w:tcPr>
          <w:tcW w:w="1673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307F49" w:rsidRPr="00B70C2B" w:rsidRDefault="00307F49" w:rsidP="00ED2D75">
          <w:pPr>
            <w:pStyle w:val="AralkYok"/>
            <w:rPr>
              <w:sz w:val="18"/>
            </w:rPr>
          </w:pPr>
          <w:r>
            <w:rPr>
              <w:sz w:val="18"/>
            </w:rPr>
            <w:t>03.06.2020</w:t>
          </w:r>
        </w:p>
      </w:tc>
    </w:tr>
    <w:tr w:rsidR="00307F49" w:rsidRPr="00C175BA" w:rsidTr="00CD6098">
      <w:trPr>
        <w:cantSplit/>
        <w:trHeight w:val="136"/>
      </w:trPr>
      <w:tc>
        <w:tcPr>
          <w:tcW w:w="17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07F49" w:rsidRPr="00C175BA" w:rsidRDefault="00307F49" w:rsidP="00A3578A">
          <w:pPr>
            <w:rPr>
              <w:rFonts w:ascii="Times New Roman" w:hAnsi="Times New Roman"/>
              <w:sz w:val="2"/>
              <w:szCs w:val="2"/>
              <w:lang w:val="en-AU" w:eastAsia="tr-TR"/>
            </w:rPr>
          </w:pPr>
        </w:p>
      </w:tc>
      <w:tc>
        <w:tcPr>
          <w:tcW w:w="5745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07F49" w:rsidRPr="00307F49" w:rsidRDefault="00307F49" w:rsidP="00307F49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8E7286">
            <w:rPr>
              <w:rFonts w:ascii="Arial" w:hAnsi="Arial" w:cs="Arial"/>
              <w:b/>
              <w:sz w:val="22"/>
              <w:szCs w:val="22"/>
            </w:rPr>
            <w:t>ZİYARETÇİ TALİMATI</w:t>
          </w:r>
        </w:p>
      </w:tc>
      <w:tc>
        <w:tcPr>
          <w:tcW w:w="187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07F49" w:rsidRPr="00B70C2B" w:rsidRDefault="00307F49" w:rsidP="00ED2D75">
          <w:pPr>
            <w:pStyle w:val="AralkYok"/>
            <w:rPr>
              <w:sz w:val="20"/>
              <w:lang w:val="en-AU" w:eastAsia="tr-TR"/>
            </w:rPr>
          </w:pPr>
        </w:p>
      </w:tc>
      <w:tc>
        <w:tcPr>
          <w:tcW w:w="1673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07F49" w:rsidRDefault="00307F49" w:rsidP="00ED2D75">
          <w:pPr>
            <w:pStyle w:val="AralkYok"/>
            <w:rPr>
              <w:sz w:val="18"/>
            </w:rPr>
          </w:pPr>
        </w:p>
      </w:tc>
    </w:tr>
    <w:tr w:rsidR="00FC6FBC" w:rsidRPr="00C175BA" w:rsidTr="00B70C2B">
      <w:trPr>
        <w:cantSplit/>
        <w:trHeight w:val="323"/>
      </w:trPr>
      <w:tc>
        <w:tcPr>
          <w:tcW w:w="17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6FBC" w:rsidRPr="00C175BA" w:rsidRDefault="00FC6FBC" w:rsidP="00A3578A">
          <w:pPr>
            <w:rPr>
              <w:rFonts w:ascii="Times New Roman" w:hAnsi="Times New Roman"/>
              <w:sz w:val="2"/>
              <w:szCs w:val="2"/>
              <w:lang w:val="en-AU" w:eastAsia="tr-TR"/>
            </w:rPr>
          </w:pPr>
        </w:p>
      </w:tc>
      <w:tc>
        <w:tcPr>
          <w:tcW w:w="57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6FBC" w:rsidRPr="00C175BA" w:rsidRDefault="00FC6FBC" w:rsidP="00A3578A">
          <w:pPr>
            <w:rPr>
              <w:rFonts w:ascii="Arial" w:hAnsi="Arial" w:cs="Arial"/>
              <w:b/>
              <w:bCs/>
              <w:color w:val="000000"/>
              <w:sz w:val="28"/>
              <w:szCs w:val="28"/>
              <w:lang w:val="en-AU" w:eastAsia="tr-TR"/>
            </w:rPr>
          </w:pPr>
        </w:p>
      </w:tc>
      <w:tc>
        <w:tcPr>
          <w:tcW w:w="1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6FBC" w:rsidRPr="00B70C2B" w:rsidRDefault="00ED2D75" w:rsidP="00B70C2B">
          <w:pPr>
            <w:pStyle w:val="AralkYok"/>
            <w:rPr>
              <w:sz w:val="20"/>
              <w:lang w:val="en-AU" w:eastAsia="tr-TR"/>
            </w:rPr>
          </w:pPr>
          <w:proofErr w:type="spellStart"/>
          <w:r w:rsidRPr="00B70C2B">
            <w:rPr>
              <w:sz w:val="20"/>
              <w:lang w:val="en-AU" w:eastAsia="tr-TR"/>
            </w:rPr>
            <w:t>Revizyon</w:t>
          </w:r>
          <w:proofErr w:type="spellEnd"/>
          <w:r w:rsidRPr="00B70C2B">
            <w:rPr>
              <w:sz w:val="20"/>
              <w:lang w:val="en-AU" w:eastAsia="tr-TR"/>
            </w:rPr>
            <w:t xml:space="preserve"> No</w:t>
          </w:r>
        </w:p>
      </w:tc>
      <w:tc>
        <w:tcPr>
          <w:tcW w:w="16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C6FBC" w:rsidRPr="00B70C2B" w:rsidRDefault="00ED2D75" w:rsidP="00B70C2B">
          <w:pPr>
            <w:pStyle w:val="AralkYok"/>
            <w:rPr>
              <w:sz w:val="18"/>
            </w:rPr>
          </w:pPr>
          <w:r>
            <w:rPr>
              <w:sz w:val="18"/>
            </w:rPr>
            <w:t>3</w:t>
          </w:r>
        </w:p>
      </w:tc>
    </w:tr>
  </w:tbl>
  <w:p w:rsidR="00602AA4" w:rsidRDefault="00602A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F759F"/>
    <w:multiLevelType w:val="hybridMultilevel"/>
    <w:tmpl w:val="1C2407AC"/>
    <w:lvl w:ilvl="0" w:tplc="92BCB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35400F"/>
    <w:multiLevelType w:val="hybridMultilevel"/>
    <w:tmpl w:val="3E3291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D28C8"/>
    <w:multiLevelType w:val="hybridMultilevel"/>
    <w:tmpl w:val="889C423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2F69"/>
    <w:multiLevelType w:val="hybridMultilevel"/>
    <w:tmpl w:val="F5CE7F0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56"/>
    <w:rsid w:val="000501F2"/>
    <w:rsid w:val="00097DD5"/>
    <w:rsid w:val="00180E7C"/>
    <w:rsid w:val="002F0D13"/>
    <w:rsid w:val="00307F49"/>
    <w:rsid w:val="003174EC"/>
    <w:rsid w:val="00370886"/>
    <w:rsid w:val="004448BC"/>
    <w:rsid w:val="00487FC5"/>
    <w:rsid w:val="004B61CB"/>
    <w:rsid w:val="00594A68"/>
    <w:rsid w:val="00602AA4"/>
    <w:rsid w:val="006E46C5"/>
    <w:rsid w:val="007247F4"/>
    <w:rsid w:val="0080414E"/>
    <w:rsid w:val="008311EA"/>
    <w:rsid w:val="008563D1"/>
    <w:rsid w:val="008A3569"/>
    <w:rsid w:val="008B56C0"/>
    <w:rsid w:val="008E7286"/>
    <w:rsid w:val="009931D3"/>
    <w:rsid w:val="00A87475"/>
    <w:rsid w:val="00B043A0"/>
    <w:rsid w:val="00B07D2B"/>
    <w:rsid w:val="00B45763"/>
    <w:rsid w:val="00B70C2B"/>
    <w:rsid w:val="00B74E0A"/>
    <w:rsid w:val="00BA68EB"/>
    <w:rsid w:val="00BF6372"/>
    <w:rsid w:val="00C85DFE"/>
    <w:rsid w:val="00CA6E6E"/>
    <w:rsid w:val="00CA76F7"/>
    <w:rsid w:val="00D130E1"/>
    <w:rsid w:val="00D75AF6"/>
    <w:rsid w:val="00D77B14"/>
    <w:rsid w:val="00E403F3"/>
    <w:rsid w:val="00ED2D75"/>
    <w:rsid w:val="00F829E9"/>
    <w:rsid w:val="00F84756"/>
    <w:rsid w:val="00FC6FBC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3A3F4FD-FAA7-4A47-B4CB-921F4B53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763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475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84756"/>
  </w:style>
  <w:style w:type="paragraph" w:styleId="Altbilgi">
    <w:name w:val="footer"/>
    <w:basedOn w:val="Normal"/>
    <w:link w:val="AltbilgiChar"/>
    <w:uiPriority w:val="99"/>
    <w:unhideWhenUsed/>
    <w:rsid w:val="00F8475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84756"/>
  </w:style>
  <w:style w:type="paragraph" w:styleId="ListeParagraf">
    <w:name w:val="List Paragraph"/>
    <w:basedOn w:val="Normal"/>
    <w:uiPriority w:val="34"/>
    <w:qFormat/>
    <w:rsid w:val="00602A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02A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AA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70C2B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92F72-3F9A-4E12-89C5-640A9428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canan</dc:creator>
  <cp:lastModifiedBy>isg1</cp:lastModifiedBy>
  <cp:revision>5</cp:revision>
  <cp:lastPrinted>2020-06-02T11:07:00Z</cp:lastPrinted>
  <dcterms:created xsi:type="dcterms:W3CDTF">2020-06-02T10:56:00Z</dcterms:created>
  <dcterms:modified xsi:type="dcterms:W3CDTF">2020-06-02T11:07:00Z</dcterms:modified>
</cp:coreProperties>
</file>