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67" w:rsidRPr="00431F2B" w:rsidRDefault="00990467" w:rsidP="00431F2B">
      <w:pPr>
        <w:tabs>
          <w:tab w:val="left" w:pos="0"/>
        </w:tabs>
        <w:spacing w:after="120"/>
        <w:rPr>
          <w:rFonts w:ascii="Times New Roman" w:hAnsi="Times New Roman"/>
          <w:szCs w:val="24"/>
          <w:lang w:eastAsia="tr-TR"/>
        </w:rPr>
      </w:pPr>
      <w:r w:rsidRPr="00431F2B">
        <w:rPr>
          <w:rFonts w:ascii="Times New Roman" w:hAnsi="Times New Roman"/>
          <w:szCs w:val="24"/>
          <w:lang w:eastAsia="tr-TR"/>
        </w:rPr>
        <w:t>Çalışma Güvenlik Ve Kuralları</w:t>
      </w: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Elektrik Panosunun Üzerindeki Ana Şalteri “0” Konumundan “1” Konumuna Getiriniz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Baskı Merdanesini, Yapıştırılacak Kenar Bandına (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Pvc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>,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Melamin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>,Masif) Göre Ayarlayınız.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Tutkal Haznesi Isıtıcısının Düğmesini Açınız.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İstenilen Sıcaklığa Ulaşıldığında Kontrol Paneli Üzerindeki Hazır Lambası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Yanar.Ardından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Palet Düğmesine Basılarak Palet Harekete Geçirilir.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Palet Harekete Geçirildikten Sonra Tutkalın İstenilen Sıcaklığa Ulaşması İçin Bir Süre Beklenir.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Tutkal Haznesi İçerisindeki Tutkalın Yeterli Miktarda Olup Olmadığını Kontrol Ediniz.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Yapıştırılacak Kenar Bandının Yüksekliği Makinenin Üst Baskı Merdaneleri İle Ayarlanır.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Kenarları Bantlanacak Olan Panelin Genişliğine Uygun Olan Bant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Verilmelidir.Çünkü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Makinenin Panele Yapıştıracağı Bandı Düzgün Bir Biçimde İşleyebilmesi İçin Panelin Altında Ve Üstünde Yeterli Miktarda Fazlalık Olmalıdır.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Tutkal Filminin Kalınlığı Haznenin Üst Kısmında Bulunan Kol Vasıtasıyla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Ayarlanır.Sürülecek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Tutkal Miktarını Arttırmak İçin Kolu Saat Yönünün Tersine,Daha Az Tutkal İçin İse Saat Yönünde Döndürünüz.Örneğin Masif İçin Çok İnce Bantlar İçin Daha Az Tutkala İhtiyaç Vardır.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Dikkat: Erimiş Tutkalın Viskozitesi Hiçbir Zaman 40,000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Mpa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/Saniye’yi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Geçmemelidir.Aşırı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İnce Tutkal Tabakası,Bandı Yapıştırmak İçin Yetersiz Olduğundan Problem Çıkartır.Her Zaman İyi Kalite Tutkal Kullanınız.Aşırı Tutkal Doldurulması Durumunda Haznesini Sık Sık Temizlemek Zorunda Kalabilirsiniz.</w:t>
      </w:r>
    </w:p>
    <w:p w:rsidR="00990467" w:rsidRPr="00990467" w:rsidRDefault="00990467" w:rsidP="00990467">
      <w:pPr>
        <w:tabs>
          <w:tab w:val="left" w:pos="0"/>
        </w:tabs>
        <w:spacing w:before="60" w:after="60"/>
        <w:jc w:val="center"/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jc w:val="center"/>
        <w:rPr>
          <w:rFonts w:ascii="Times New Roman" w:hAnsi="Times New Roman"/>
          <w:color w:val="FF0000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</w:r>
      <w:r w:rsidRPr="00990467">
        <w:rPr>
          <w:rFonts w:ascii="Times New Roman" w:hAnsi="Times New Roman"/>
          <w:color w:val="FF0000"/>
          <w:szCs w:val="24"/>
          <w:lang w:eastAsia="tr-TR"/>
        </w:rPr>
        <w:t>Kenar Yapıştırma (</w:t>
      </w:r>
      <w:proofErr w:type="spellStart"/>
      <w:r w:rsidRPr="00990467">
        <w:rPr>
          <w:rFonts w:ascii="Times New Roman" w:hAnsi="Times New Roman"/>
          <w:color w:val="FF0000"/>
          <w:szCs w:val="24"/>
          <w:lang w:eastAsia="tr-TR"/>
        </w:rPr>
        <w:t>Masifleme</w:t>
      </w:r>
      <w:proofErr w:type="spellEnd"/>
      <w:r w:rsidRPr="00990467">
        <w:rPr>
          <w:rFonts w:ascii="Times New Roman" w:hAnsi="Times New Roman"/>
          <w:color w:val="FF0000"/>
          <w:szCs w:val="24"/>
          <w:lang w:eastAsia="tr-TR"/>
        </w:rPr>
        <w:t xml:space="preserve"> ) </w:t>
      </w:r>
      <w:proofErr w:type="spellStart"/>
      <w:r w:rsidRPr="00990467">
        <w:rPr>
          <w:rFonts w:ascii="Times New Roman" w:hAnsi="Times New Roman"/>
          <w:color w:val="FF0000"/>
          <w:szCs w:val="24"/>
          <w:lang w:eastAsia="tr-TR"/>
        </w:rPr>
        <w:t>Makinasının</w:t>
      </w:r>
      <w:proofErr w:type="spellEnd"/>
      <w:r w:rsidRPr="00990467">
        <w:rPr>
          <w:rFonts w:ascii="Times New Roman" w:hAnsi="Times New Roman"/>
          <w:color w:val="FF0000"/>
          <w:szCs w:val="24"/>
          <w:lang w:eastAsia="tr-TR"/>
        </w:rPr>
        <w:t xml:space="preserve"> Bakımı</w:t>
      </w: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Günlük  : - Her Mesai Bitiminde Basınçlı Hava İle Makine İyice Temizlenmelidir.</w:t>
      </w: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 - Her Mesai Günü Başlangıcında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Gırasörlüklere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Yağ Basınız. </w:t>
      </w:r>
    </w:p>
    <w:p w:rsidR="00990467" w:rsidRPr="00990467" w:rsidRDefault="00990467" w:rsidP="00990467">
      <w:pPr>
        <w:tabs>
          <w:tab w:val="left" w:pos="1671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-  Makine Çalışır Çalışmaz Şarlandırıcıdaki Yağı Kontrol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Ediniz.Yağ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Seviyesi Düşükse Yağ Koyunuz</w:t>
      </w:r>
    </w:p>
    <w:p w:rsidR="00990467" w:rsidRPr="00990467" w:rsidRDefault="00990467" w:rsidP="00990467">
      <w:pPr>
        <w:tabs>
          <w:tab w:val="left" w:pos="1671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>-  Hareket Eden Kısımları Yağlayınız</w:t>
      </w:r>
    </w:p>
    <w:p w:rsidR="00990467" w:rsidRPr="00990467" w:rsidRDefault="00990467" w:rsidP="00990467">
      <w:pPr>
        <w:tabs>
          <w:tab w:val="left" w:pos="1671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-   Vidaları Ve Üst Baskının Kaldırma Kollarını Yağlayınız.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Haftalık : - Üniversal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Bağlantıları,Zincirleri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Ve Dişlileri Yağlayınız.</w:t>
      </w:r>
    </w:p>
    <w:p w:rsidR="00990467" w:rsidRPr="00990467" w:rsidRDefault="00990467" w:rsidP="00990467">
      <w:pPr>
        <w:tabs>
          <w:tab w:val="left" w:pos="182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>-  Emici Kafaların Performansını Kontrol Ediniz. İçine Sıkışan Artık Parçaları Temizleyiniz.</w:t>
      </w:r>
    </w:p>
    <w:p w:rsidR="00990467" w:rsidRPr="00990467" w:rsidRDefault="00990467" w:rsidP="00990467">
      <w:pPr>
        <w:tabs>
          <w:tab w:val="left" w:pos="182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   -  Takım Hassasiyetini Kontrol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Ediniz.Kesim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Ünitesi Bıçaklarının Düzgün Çalışıp Çalışmadığını,Kenar</w:t>
      </w:r>
    </w:p>
    <w:p w:rsidR="00990467" w:rsidRPr="00990467" w:rsidRDefault="00990467" w:rsidP="00990467">
      <w:pPr>
        <w:tabs>
          <w:tab w:val="left" w:pos="182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       Bantların Dalma Kırma Yapıp Yapmadığını Kontrol Ediniz. 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Aylık          : -  Palet  Zincirinin Muhafaza Saçını Sökerek İçerde Bulunan Artık Parçaları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Temizleyin.Gerek</w:t>
      </w:r>
      <w:proofErr w:type="gramEnd"/>
    </w:p>
    <w:p w:rsidR="00990467" w:rsidRPr="00990467" w:rsidRDefault="00990467" w:rsidP="00990467">
      <w:pPr>
        <w:tabs>
          <w:tab w:val="left" w:pos="2070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>Görülürse Toz Emici Kullanın.</w:t>
      </w:r>
    </w:p>
    <w:p w:rsidR="00990467" w:rsidRPr="00990467" w:rsidRDefault="00990467" w:rsidP="00990467">
      <w:pPr>
        <w:tabs>
          <w:tab w:val="left" w:pos="155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   -  Kesim Ünitesi Bıçaklarının Bağlantılarını Kontrol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Ediniz.Bıçakların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Körlenip Körlenmediğini </w:t>
      </w:r>
    </w:p>
    <w:p w:rsidR="00990467" w:rsidRPr="00990467" w:rsidRDefault="00990467" w:rsidP="00990467">
      <w:pPr>
        <w:tabs>
          <w:tab w:val="left" w:pos="155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lastRenderedPageBreak/>
        <w:tab/>
        <w:t xml:space="preserve">         Kontrol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Ediniz.Körlenmiş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Bıçaklarla Çalışmayınız.</w:t>
      </w:r>
    </w:p>
    <w:p w:rsidR="00990467" w:rsidRPr="00990467" w:rsidRDefault="00990467" w:rsidP="00990467">
      <w:pPr>
        <w:tabs>
          <w:tab w:val="left" w:pos="155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   -   Tutkal Haznesinin İçini Erimiş Tutkal Artıklarından Temizleyiniz.</w:t>
      </w:r>
    </w:p>
    <w:p w:rsidR="00990467" w:rsidRPr="00990467" w:rsidRDefault="00990467" w:rsidP="00990467">
      <w:pPr>
        <w:tabs>
          <w:tab w:val="left" w:pos="155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   -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Rediktör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Haznesindeki Yağı Kontrol Ediniz.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Yıllık         : -  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Günlük,Haftalık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Ve Aylık Bakımda Yapılması Gerekli Bakımı Yapınız.</w:t>
      </w:r>
    </w:p>
    <w:p w:rsidR="00990467" w:rsidRPr="00990467" w:rsidRDefault="00990467" w:rsidP="00990467">
      <w:pPr>
        <w:tabs>
          <w:tab w:val="left" w:pos="1800"/>
          <w:tab w:val="left" w:pos="1890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-  Tüm Bağlantı Elamanlarını Kontrol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Ediniz.Gevşemiş</w:t>
      </w:r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Olanları Sıkınız ,Bozulmuş Ve Bozulmaya </w:t>
      </w:r>
    </w:p>
    <w:p w:rsidR="00990467" w:rsidRPr="00990467" w:rsidRDefault="00990467" w:rsidP="00990467">
      <w:pPr>
        <w:tabs>
          <w:tab w:val="left" w:pos="1890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   Başlamış Parçaları Değiştiriniz.</w:t>
      </w:r>
    </w:p>
    <w:p w:rsidR="00990467" w:rsidRPr="00990467" w:rsidRDefault="00990467" w:rsidP="00990467">
      <w:pPr>
        <w:tabs>
          <w:tab w:val="left" w:pos="1890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C638B0">
      <w:pPr>
        <w:tabs>
          <w:tab w:val="left" w:pos="2957"/>
        </w:tabs>
        <w:jc w:val="center"/>
        <w:rPr>
          <w:rFonts w:ascii="Times New Roman" w:hAnsi="Times New Roman"/>
          <w:color w:val="FF0000"/>
          <w:szCs w:val="24"/>
          <w:lang w:eastAsia="tr-TR"/>
        </w:rPr>
      </w:pPr>
      <w:r w:rsidRPr="00990467">
        <w:rPr>
          <w:rFonts w:ascii="Times New Roman" w:hAnsi="Times New Roman"/>
          <w:color w:val="FF0000"/>
          <w:szCs w:val="24"/>
          <w:lang w:eastAsia="tr-TR"/>
        </w:rPr>
        <w:t>Yağlama Tablosu</w:t>
      </w:r>
    </w:p>
    <w:p w:rsidR="00990467" w:rsidRPr="00990467" w:rsidRDefault="00990467" w:rsidP="00990467">
      <w:pPr>
        <w:tabs>
          <w:tab w:val="left" w:pos="2957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957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957"/>
        </w:tabs>
        <w:rPr>
          <w:rFonts w:ascii="Times New Roman" w:hAnsi="Times New Roman"/>
          <w:szCs w:val="24"/>
          <w:lang w:eastAsia="tr-TR"/>
        </w:rPr>
      </w:pPr>
      <w:proofErr w:type="spellStart"/>
      <w:r w:rsidRPr="00990467">
        <w:rPr>
          <w:rFonts w:ascii="Times New Roman" w:hAnsi="Times New Roman"/>
          <w:color w:val="0000FF"/>
          <w:szCs w:val="24"/>
          <w:lang w:eastAsia="tr-TR"/>
        </w:rPr>
        <w:t>Yağlanacak</w:t>
      </w:r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ShellBpMobilPetrol</w:t>
      </w:r>
      <w:proofErr w:type="spellEnd"/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 xml:space="preserve"> </w:t>
      </w:r>
      <w:proofErr w:type="spellStart"/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OfisiSüre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ab/>
      </w:r>
    </w:p>
    <w:p w:rsidR="00990467" w:rsidRPr="00990467" w:rsidRDefault="00990467" w:rsidP="00990467">
      <w:pPr>
        <w:rPr>
          <w:rFonts w:ascii="Times New Roman" w:hAnsi="Times New Roman"/>
          <w:color w:val="0000FF"/>
          <w:szCs w:val="24"/>
          <w:u w:val="single"/>
          <w:lang w:eastAsia="tr-TR"/>
        </w:rPr>
      </w:pPr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Ekipmanlar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proofErr w:type="gramStart"/>
      <w:r w:rsidRPr="00990467">
        <w:rPr>
          <w:rFonts w:ascii="Times New Roman" w:hAnsi="Times New Roman"/>
          <w:szCs w:val="24"/>
          <w:lang w:eastAsia="tr-TR"/>
        </w:rPr>
        <w:t xml:space="preserve">Şartlandırıcı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Tellus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C10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Energhp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(3)  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VelocıteTelemotoroil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      Ayda Bir</w:t>
      </w:r>
    </w:p>
    <w:p w:rsidR="00990467" w:rsidRPr="00990467" w:rsidRDefault="00990467" w:rsidP="00990467">
      <w:pPr>
        <w:tabs>
          <w:tab w:val="left" w:pos="623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</w:r>
      <w:proofErr w:type="spellStart"/>
      <w:r w:rsidRPr="00990467">
        <w:rPr>
          <w:rFonts w:ascii="Times New Roman" w:hAnsi="Times New Roman"/>
          <w:szCs w:val="24"/>
          <w:lang w:eastAsia="tr-TR"/>
        </w:rPr>
        <w:t>Oil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No.6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520"/>
          <w:tab w:val="left" w:pos="2700"/>
          <w:tab w:val="left" w:pos="6557"/>
        </w:tabs>
        <w:rPr>
          <w:rFonts w:ascii="Times New Roman" w:hAnsi="Times New Roman"/>
          <w:szCs w:val="24"/>
          <w:lang w:eastAsia="tr-TR"/>
        </w:rPr>
      </w:pPr>
      <w:proofErr w:type="spellStart"/>
      <w:r w:rsidRPr="00990467">
        <w:rPr>
          <w:rFonts w:ascii="Times New Roman" w:hAnsi="Times New Roman"/>
          <w:szCs w:val="24"/>
          <w:lang w:eastAsia="tr-TR"/>
        </w:rPr>
        <w:t>MafsallarAlvanıa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 xml:space="preserve">Ep1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EnergreaseMobılplexSupergres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Ep1      Üç Ayda Bir</w:t>
      </w:r>
    </w:p>
    <w:p w:rsidR="00990467" w:rsidRPr="00990467" w:rsidRDefault="00990467" w:rsidP="00990467">
      <w:pPr>
        <w:tabs>
          <w:tab w:val="left" w:pos="6184"/>
          <w:tab w:val="left" w:pos="6557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Dişliler                                        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Ls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>-Ep1</w:t>
      </w:r>
      <w:r w:rsidRPr="00990467">
        <w:rPr>
          <w:rFonts w:ascii="Times New Roman" w:hAnsi="Times New Roman"/>
          <w:szCs w:val="24"/>
          <w:lang w:eastAsia="tr-TR"/>
        </w:rPr>
        <w:tab/>
      </w:r>
      <w:proofErr w:type="spellStart"/>
      <w:r w:rsidRPr="00990467">
        <w:rPr>
          <w:rFonts w:ascii="Times New Roman" w:hAnsi="Times New Roman"/>
          <w:szCs w:val="24"/>
          <w:lang w:eastAsia="tr-TR"/>
        </w:rPr>
        <w:t>Ep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No1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Zincirler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7920"/>
          <w:tab w:val="left" w:pos="830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Genel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 xml:space="preserve">Yağlama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Tellus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46 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Energolhlp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46       D.T.E.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OilRegaloil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46        Üç Ayda Bir                                                                                                                                     </w:t>
      </w:r>
    </w:p>
    <w:p w:rsidR="00990467" w:rsidRPr="00990467" w:rsidRDefault="00990467" w:rsidP="00990467">
      <w:pPr>
        <w:tabs>
          <w:tab w:val="left" w:pos="8306"/>
        </w:tabs>
        <w:rPr>
          <w:rFonts w:ascii="Times New Roman" w:hAnsi="Times New Roman"/>
          <w:szCs w:val="24"/>
          <w:lang w:eastAsia="tr-TR"/>
        </w:rPr>
      </w:pPr>
      <w:proofErr w:type="spellStart"/>
      <w:r w:rsidRPr="00990467">
        <w:rPr>
          <w:rFonts w:ascii="Times New Roman" w:hAnsi="Times New Roman"/>
          <w:szCs w:val="24"/>
          <w:lang w:eastAsia="tr-TR"/>
        </w:rPr>
        <w:t>Medıum</w:t>
      </w:r>
      <w:proofErr w:type="spellEnd"/>
    </w:p>
    <w:p w:rsidR="00990467" w:rsidRPr="00990467" w:rsidRDefault="00990467" w:rsidP="00990467">
      <w:pPr>
        <w:tabs>
          <w:tab w:val="left" w:pos="8306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 w:val="20"/>
          <w:lang w:eastAsia="tr-TR"/>
        </w:rPr>
      </w:pPr>
    </w:p>
    <w:p w:rsidR="007E57D7" w:rsidRPr="00FA3CC6" w:rsidRDefault="007E57D7" w:rsidP="00FA3CC6"/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CA" w:rsidRDefault="00BB14CA">
      <w:r>
        <w:separator/>
      </w:r>
    </w:p>
  </w:endnote>
  <w:endnote w:type="continuationSeparator" w:id="1">
    <w:p w:rsidR="00BB14CA" w:rsidRDefault="00BB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22B97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CA" w:rsidRDefault="00BB14CA">
      <w:r>
        <w:separator/>
      </w:r>
    </w:p>
  </w:footnote>
  <w:footnote w:type="continuationSeparator" w:id="1">
    <w:p w:rsidR="00BB14CA" w:rsidRDefault="00BB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22B97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246ACC" w:rsidRDefault="002230CF" w:rsidP="00246ACC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246ACC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246ACC" w:rsidP="00246ACC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EA7923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="006E3DAE">
            <w:rPr>
              <w:rFonts w:ascii="Times New Roman" w:hAnsi="Times New Roman"/>
              <w:noProof/>
              <w:position w:val="-28"/>
              <w:sz w:val="20"/>
            </w:rPr>
            <w:t>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431F2B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D22B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D22B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230C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22B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D22B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D22B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230CF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D22B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9046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990467">
            <w:rPr>
              <w:rFonts w:ascii="Times New Roman" w:hAnsi="Times New Roman"/>
              <w:b/>
              <w:sz w:val="20"/>
            </w:rPr>
            <w:t>Kenar Yapıştırma Makinesi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A2B44"/>
    <w:multiLevelType w:val="hybridMultilevel"/>
    <w:tmpl w:val="F5322A30"/>
    <w:lvl w:ilvl="0" w:tplc="041F0011">
      <w:start w:val="1"/>
      <w:numFmt w:val="decimal"/>
      <w:lvlText w:val="%1)"/>
      <w:lvlJc w:val="left"/>
      <w:pPr>
        <w:tabs>
          <w:tab w:val="num" w:pos="1157"/>
        </w:tabs>
        <w:ind w:left="115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223F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D55D5"/>
    <w:rsid w:val="001F5C66"/>
    <w:rsid w:val="00206246"/>
    <w:rsid w:val="002230CF"/>
    <w:rsid w:val="00227BD7"/>
    <w:rsid w:val="002321A1"/>
    <w:rsid w:val="00246ACC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31F2B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49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91078"/>
    <w:rsid w:val="006B6F54"/>
    <w:rsid w:val="006D1821"/>
    <w:rsid w:val="006D6884"/>
    <w:rsid w:val="006D6CDC"/>
    <w:rsid w:val="006E2E3E"/>
    <w:rsid w:val="006E3DA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90467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B14CA"/>
    <w:rsid w:val="00BC4DCC"/>
    <w:rsid w:val="00BE2E6D"/>
    <w:rsid w:val="00BF038E"/>
    <w:rsid w:val="00C436F8"/>
    <w:rsid w:val="00C638B0"/>
    <w:rsid w:val="00C84FF6"/>
    <w:rsid w:val="00C941AD"/>
    <w:rsid w:val="00C9575D"/>
    <w:rsid w:val="00CA42BC"/>
    <w:rsid w:val="00CB4A93"/>
    <w:rsid w:val="00CD7B6B"/>
    <w:rsid w:val="00CF6068"/>
    <w:rsid w:val="00D22B97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B97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D22B97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22B97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D22B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22B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2B97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5E2B-4ACE-4E17-A75D-A737B9F7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32</cp:revision>
  <cp:lastPrinted>2010-12-20T21:35:00Z</cp:lastPrinted>
  <dcterms:created xsi:type="dcterms:W3CDTF">2016-03-28T12:45:00Z</dcterms:created>
  <dcterms:modified xsi:type="dcterms:W3CDTF">2017-01-13T10:04:00Z</dcterms:modified>
</cp:coreProperties>
</file>